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2B14D" w14:textId="77777777" w:rsidR="007D1376" w:rsidRPr="00D814EA" w:rsidRDefault="007D1376">
      <w:pPr>
        <w:rPr>
          <w:rFonts w:asciiTheme="majorHAnsi" w:hAnsiTheme="majorHAnsi"/>
          <w:sz w:val="22"/>
          <w:szCs w:val="22"/>
        </w:rPr>
      </w:pPr>
    </w:p>
    <w:p w14:paraId="7D58B587" w14:textId="77777777" w:rsidR="007D1376" w:rsidRPr="00D814EA" w:rsidRDefault="007D1376">
      <w:pPr>
        <w:rPr>
          <w:rFonts w:asciiTheme="majorHAnsi" w:hAnsiTheme="majorHAnsi"/>
          <w:sz w:val="22"/>
          <w:szCs w:val="22"/>
        </w:rPr>
      </w:pPr>
    </w:p>
    <w:p w14:paraId="4F390516" w14:textId="77777777" w:rsidR="007D1376" w:rsidRPr="00D814EA" w:rsidRDefault="007D1376">
      <w:pPr>
        <w:rPr>
          <w:rFonts w:asciiTheme="majorHAnsi" w:hAnsiTheme="majorHAnsi"/>
          <w:sz w:val="22"/>
          <w:szCs w:val="22"/>
        </w:rPr>
      </w:pPr>
    </w:p>
    <w:tbl>
      <w:tblPr>
        <w:tblW w:w="13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gridCol w:w="3802"/>
      </w:tblGrid>
      <w:tr w:rsidR="008E68B4" w:rsidRPr="00D814EA" w14:paraId="2E7F2930" w14:textId="77777777" w:rsidTr="008E68B4">
        <w:trPr>
          <w:trHeight w:val="450"/>
        </w:trPr>
        <w:tc>
          <w:tcPr>
            <w:tcW w:w="4514" w:type="dxa"/>
            <w:gridSpan w:val="2"/>
            <w:tcBorders>
              <w:top w:val="nil"/>
              <w:left w:val="nil"/>
              <w:bottom w:val="nil"/>
              <w:right w:val="nil"/>
            </w:tcBorders>
            <w:hideMark/>
          </w:tcPr>
          <w:p w14:paraId="5984FF5F" w14:textId="77777777" w:rsidR="008E68B4" w:rsidRPr="00D814EA" w:rsidRDefault="00EC67CF">
            <w:pPr>
              <w:jc w:val="both"/>
              <w:rPr>
                <w:rFonts w:asciiTheme="majorHAnsi" w:hAnsiTheme="majorHAnsi"/>
              </w:rPr>
            </w:pPr>
            <w:hyperlink r:id="rId9" w:history="1">
              <w:r w:rsidR="008E68B4" w:rsidRPr="00D814EA">
                <w:rPr>
                  <w:rStyle w:val="Hyperlink"/>
                  <w:rFonts w:asciiTheme="majorHAnsi" w:hAnsiTheme="majorHAnsi"/>
                </w:rPr>
                <w:t>www.cift.res.in</w:t>
              </w:r>
            </w:hyperlink>
          </w:p>
          <w:p w14:paraId="5E45CC4E" w14:textId="77777777" w:rsidR="008E68B4" w:rsidRPr="00D814EA" w:rsidRDefault="008E68B4">
            <w:pPr>
              <w:jc w:val="both"/>
              <w:rPr>
                <w:rFonts w:asciiTheme="majorHAnsi" w:hAnsiTheme="majorHAnsi"/>
              </w:rPr>
            </w:pPr>
            <w:r w:rsidRPr="00D814EA">
              <w:rPr>
                <w:rFonts w:asciiTheme="majorHAnsi" w:hAnsiTheme="majorHAnsi"/>
              </w:rPr>
              <w:t>Phone: 0484-2412300</w:t>
            </w:r>
          </w:p>
          <w:p w14:paraId="36BBC2A6" w14:textId="77777777" w:rsidR="008E68B4" w:rsidRPr="00D814EA" w:rsidRDefault="008E68B4">
            <w:pPr>
              <w:rPr>
                <w:rFonts w:asciiTheme="majorHAnsi" w:hAnsiTheme="majorHAnsi"/>
              </w:rPr>
            </w:pPr>
            <w:r w:rsidRPr="00D814EA">
              <w:rPr>
                <w:rFonts w:asciiTheme="majorHAnsi" w:hAnsiTheme="majorHAnsi"/>
              </w:rPr>
              <w:t>Fax: 0091 -484-2668212</w:t>
            </w:r>
          </w:p>
        </w:tc>
        <w:tc>
          <w:tcPr>
            <w:tcW w:w="999" w:type="dxa"/>
            <w:tcBorders>
              <w:top w:val="nil"/>
              <w:left w:val="nil"/>
              <w:bottom w:val="nil"/>
              <w:right w:val="nil"/>
            </w:tcBorders>
          </w:tcPr>
          <w:p w14:paraId="5C272CE0" w14:textId="77777777" w:rsidR="008E68B4" w:rsidRPr="00D814EA" w:rsidRDefault="008E68B4">
            <w:pPr>
              <w:jc w:val="right"/>
              <w:rPr>
                <w:rFonts w:asciiTheme="majorHAnsi" w:hAnsiTheme="majorHAnsi"/>
              </w:rPr>
            </w:pPr>
          </w:p>
        </w:tc>
        <w:tc>
          <w:tcPr>
            <w:tcW w:w="3802" w:type="dxa"/>
            <w:gridSpan w:val="2"/>
            <w:tcBorders>
              <w:top w:val="nil"/>
              <w:left w:val="nil"/>
              <w:bottom w:val="nil"/>
              <w:right w:val="nil"/>
            </w:tcBorders>
            <w:hideMark/>
          </w:tcPr>
          <w:p w14:paraId="65F16DA8" w14:textId="24F6B645" w:rsidR="008E68B4" w:rsidRPr="00D814EA" w:rsidRDefault="008E68B4" w:rsidP="008E68B4">
            <w:pPr>
              <w:jc w:val="right"/>
              <w:rPr>
                <w:rFonts w:asciiTheme="majorHAnsi" w:hAnsiTheme="majorHAnsi"/>
              </w:rPr>
            </w:pPr>
            <w:r w:rsidRPr="00D814EA">
              <w:rPr>
                <w:rFonts w:asciiTheme="majorHAnsi" w:hAnsiTheme="majorHAnsi"/>
              </w:rPr>
              <w:t>E.</w:t>
            </w:r>
            <w:r w:rsidR="003B212E">
              <w:rPr>
                <w:rFonts w:asciiTheme="majorHAnsi" w:hAnsiTheme="majorHAnsi"/>
              </w:rPr>
              <w:t xml:space="preserve"> </w:t>
            </w:r>
            <w:r w:rsidRPr="00D814EA">
              <w:rPr>
                <w:rFonts w:asciiTheme="majorHAnsi" w:hAnsiTheme="majorHAnsi"/>
              </w:rPr>
              <w:t xml:space="preserve">Mail: </w:t>
            </w:r>
            <w:hyperlink r:id="rId10" w:history="1">
              <w:r w:rsidRPr="00D814EA">
                <w:rPr>
                  <w:rStyle w:val="Hyperlink"/>
                  <w:rFonts w:asciiTheme="majorHAnsi" w:hAnsiTheme="majorHAnsi"/>
                </w:rPr>
                <w:t>akmu.cift@icar.gov.in</w:t>
              </w:r>
            </w:hyperlink>
          </w:p>
          <w:p w14:paraId="7A08AF87" w14:textId="77777777" w:rsidR="008E68B4" w:rsidRPr="00D814EA" w:rsidRDefault="008E68B4" w:rsidP="008E68B4">
            <w:pPr>
              <w:jc w:val="right"/>
              <w:rPr>
                <w:rFonts w:asciiTheme="majorHAnsi" w:hAnsiTheme="majorHAnsi"/>
              </w:rPr>
            </w:pPr>
            <w:r w:rsidRPr="00D814EA">
              <w:rPr>
                <w:rFonts w:asciiTheme="majorHAnsi" w:hAnsiTheme="majorHAnsi"/>
                <w:color w:val="0000FF"/>
                <w:u w:val="single"/>
              </w:rPr>
              <w:t>ciftpurchase@gmail.com</w:t>
            </w:r>
          </w:p>
        </w:tc>
        <w:tc>
          <w:tcPr>
            <w:tcW w:w="3802" w:type="dxa"/>
            <w:tcBorders>
              <w:top w:val="nil"/>
              <w:left w:val="nil"/>
              <w:bottom w:val="nil"/>
              <w:right w:val="nil"/>
            </w:tcBorders>
          </w:tcPr>
          <w:p w14:paraId="3A42C4A8" w14:textId="77777777" w:rsidR="008E68B4" w:rsidRPr="00D814EA" w:rsidRDefault="008E68B4" w:rsidP="008E68B4">
            <w:pPr>
              <w:jc w:val="right"/>
              <w:rPr>
                <w:rFonts w:asciiTheme="majorHAnsi" w:hAnsiTheme="majorHAnsi"/>
              </w:rPr>
            </w:pPr>
          </w:p>
        </w:tc>
      </w:tr>
      <w:tr w:rsidR="008E68B4" w:rsidRPr="00D814EA" w14:paraId="619768D8" w14:textId="77777777" w:rsidTr="008E68B4">
        <w:trPr>
          <w:trHeight w:val="1505"/>
        </w:trPr>
        <w:tc>
          <w:tcPr>
            <w:tcW w:w="1281" w:type="dxa"/>
            <w:tcBorders>
              <w:top w:val="nil"/>
              <w:left w:val="nil"/>
              <w:bottom w:val="nil"/>
              <w:right w:val="nil"/>
            </w:tcBorders>
          </w:tcPr>
          <w:p w14:paraId="5F5BED34" w14:textId="77777777" w:rsidR="008E68B4" w:rsidRPr="00D814EA" w:rsidRDefault="008E68B4">
            <w:pPr>
              <w:jc w:val="center"/>
              <w:rPr>
                <w:rFonts w:asciiTheme="majorHAnsi" w:eastAsia="Calibri" w:hAnsiTheme="majorHAnsi" w:cs="Mangal"/>
                <w:noProof/>
                <w:lang w:eastAsia="en-IN"/>
              </w:rPr>
            </w:pPr>
          </w:p>
          <w:p w14:paraId="64A7CAC4"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625FB5A7" wp14:editId="0CC8A1E3">
                  <wp:extent cx="609600" cy="733425"/>
                  <wp:effectExtent l="0" t="0" r="0" b="9525"/>
                  <wp:docPr id="8" name="Picture 8"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141AAA1B" w14:textId="77777777" w:rsidR="008E68B4" w:rsidRPr="00D814EA" w:rsidRDefault="008E68B4">
            <w:pPr>
              <w:ind w:right="-540"/>
              <w:jc w:val="center"/>
              <w:rPr>
                <w:rFonts w:asciiTheme="majorHAnsi" w:eastAsia="Calibri" w:hAnsiTheme="majorHAnsi"/>
                <w:b/>
              </w:rPr>
            </w:pPr>
            <w:r w:rsidRPr="00D814EA">
              <w:rPr>
                <w:rFonts w:asciiTheme="majorHAnsi" w:hAnsiTheme="majorHAnsi"/>
                <w:lang w:val="en-GB"/>
              </w:rPr>
              <w:object w:dxaOrig="5670" w:dyaOrig="1770" w14:anchorId="07F7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88.5pt" o:ole="">
                  <v:imagedata r:id="rId12" o:title=""/>
                </v:shape>
                <o:OLEObject Type="Embed" ProgID="HP.DeskScan.2" ShapeID="_x0000_i1025" DrawAspect="Content" ObjectID="_1789299459" r:id="rId13"/>
              </w:object>
            </w:r>
          </w:p>
        </w:tc>
        <w:tc>
          <w:tcPr>
            <w:tcW w:w="1969" w:type="dxa"/>
            <w:tcBorders>
              <w:top w:val="nil"/>
              <w:left w:val="nil"/>
              <w:bottom w:val="nil"/>
              <w:right w:val="nil"/>
            </w:tcBorders>
          </w:tcPr>
          <w:p w14:paraId="5DFC8CAC" w14:textId="77777777" w:rsidR="008E68B4" w:rsidRPr="00D814EA" w:rsidRDefault="008E68B4">
            <w:pPr>
              <w:jc w:val="center"/>
              <w:rPr>
                <w:rFonts w:asciiTheme="majorHAnsi" w:eastAsia="Calibri" w:hAnsiTheme="majorHAnsi" w:cs="Mangal"/>
                <w:noProof/>
                <w:lang w:eastAsia="en-IN"/>
              </w:rPr>
            </w:pPr>
          </w:p>
          <w:p w14:paraId="3CAD8B89"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2FF66766" wp14:editId="1AE98428">
                  <wp:extent cx="752475" cy="638175"/>
                  <wp:effectExtent l="0" t="0" r="9525" b="9525"/>
                  <wp:docPr id="7" name="Picture 7"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c>
          <w:tcPr>
            <w:tcW w:w="3802" w:type="dxa"/>
            <w:tcBorders>
              <w:top w:val="nil"/>
              <w:left w:val="nil"/>
              <w:bottom w:val="nil"/>
              <w:right w:val="nil"/>
            </w:tcBorders>
          </w:tcPr>
          <w:p w14:paraId="68CED392" w14:textId="77777777" w:rsidR="008E68B4" w:rsidRPr="00D814EA" w:rsidRDefault="008E68B4">
            <w:pPr>
              <w:jc w:val="center"/>
              <w:rPr>
                <w:rFonts w:asciiTheme="majorHAnsi" w:eastAsia="Calibri" w:hAnsiTheme="majorHAnsi" w:cs="Mangal"/>
                <w:noProof/>
                <w:lang w:eastAsia="en-IN"/>
              </w:rPr>
            </w:pPr>
          </w:p>
        </w:tc>
      </w:tr>
    </w:tbl>
    <w:p w14:paraId="089E1A63" w14:textId="77777777" w:rsidR="00596EDF" w:rsidRPr="00D814EA" w:rsidRDefault="00596EDF" w:rsidP="00596EDF">
      <w:pPr>
        <w:spacing w:after="200" w:line="276" w:lineRule="auto"/>
        <w:jc w:val="center"/>
        <w:rPr>
          <w:rFonts w:asciiTheme="majorHAnsi" w:hAnsiTheme="majorHAnsi"/>
        </w:rPr>
      </w:pPr>
    </w:p>
    <w:p w14:paraId="625AFBB4" w14:textId="46B02EEE" w:rsidR="00596EDF" w:rsidRPr="00F907F5" w:rsidRDefault="00EA0B51" w:rsidP="008C6C73">
      <w:pPr>
        <w:spacing w:after="200"/>
        <w:jc w:val="center"/>
        <w:rPr>
          <w:rFonts w:asciiTheme="majorHAnsi" w:hAnsiTheme="majorHAnsi"/>
          <w:b/>
          <w:bCs/>
        </w:rPr>
      </w:pPr>
      <w:r w:rsidRPr="00EA0B51">
        <w:rPr>
          <w:rFonts w:asciiTheme="majorHAnsi" w:hAnsiTheme="majorHAnsi"/>
          <w:b/>
          <w:bCs/>
        </w:rPr>
        <w:t>T</w:t>
      </w:r>
      <w:r>
        <w:rPr>
          <w:rFonts w:asciiTheme="majorHAnsi" w:hAnsiTheme="majorHAnsi"/>
          <w:b/>
          <w:bCs/>
        </w:rPr>
        <w:t>ENDER FOR SUPPLY OF VHF</w:t>
      </w:r>
      <w:r w:rsidR="006E4CCC">
        <w:rPr>
          <w:rFonts w:asciiTheme="majorHAnsi" w:hAnsiTheme="majorHAnsi"/>
          <w:b/>
          <w:bCs/>
        </w:rPr>
        <w:t xml:space="preserve"> DSC CLASS A</w:t>
      </w:r>
      <w:r>
        <w:rPr>
          <w:rFonts w:asciiTheme="majorHAnsi" w:hAnsiTheme="majorHAnsi"/>
          <w:b/>
          <w:bCs/>
        </w:rPr>
        <w:t xml:space="preserve"> FOR MAT</w:t>
      </w:r>
      <w:r w:rsidRPr="00EA0B51">
        <w:rPr>
          <w:rFonts w:asciiTheme="majorHAnsi" w:hAnsiTheme="majorHAnsi"/>
          <w:b/>
          <w:bCs/>
        </w:rPr>
        <w:t>SYAKUMARI II</w:t>
      </w:r>
      <w:r>
        <w:rPr>
          <w:rFonts w:asciiTheme="majorHAnsi" w:hAnsiTheme="majorHAnsi"/>
          <w:b/>
          <w:bCs/>
        </w:rPr>
        <w:t xml:space="preserve"> </w:t>
      </w:r>
      <w:r w:rsidRPr="00EA0B51">
        <w:rPr>
          <w:rFonts w:asciiTheme="majorHAnsi" w:hAnsiTheme="majorHAnsi"/>
          <w:b/>
          <w:bCs/>
        </w:rPr>
        <w:t>FOR CIFT,</w:t>
      </w:r>
      <w:r w:rsidRPr="00F907F5">
        <w:rPr>
          <w:rFonts w:asciiTheme="majorHAnsi" w:hAnsiTheme="majorHAnsi"/>
          <w:b/>
          <w:bCs/>
        </w:rPr>
        <w:t xml:space="preserve"> </w:t>
      </w:r>
      <w:r w:rsidR="00596EDF" w:rsidRPr="00F907F5">
        <w:rPr>
          <w:rFonts w:asciiTheme="majorHAnsi" w:hAnsiTheme="majorHAnsi"/>
          <w:b/>
          <w:bCs/>
        </w:rPr>
        <w:t>KOCHI</w:t>
      </w:r>
    </w:p>
    <w:p w14:paraId="57771C9A" w14:textId="77777777" w:rsidR="00596EDF" w:rsidRPr="00D814EA" w:rsidRDefault="00596EDF" w:rsidP="00596EDF">
      <w:pPr>
        <w:spacing w:after="200" w:line="276" w:lineRule="auto"/>
        <w:jc w:val="center"/>
        <w:rPr>
          <w:rFonts w:asciiTheme="majorHAnsi" w:hAnsiTheme="majorHAnsi"/>
          <w:b/>
          <w:bCs/>
        </w:rPr>
      </w:pPr>
    </w:p>
    <w:p w14:paraId="6C54F7E7" w14:textId="39381261" w:rsidR="00447EF6" w:rsidRPr="00D814EA" w:rsidRDefault="00EC67CF" w:rsidP="00447EF6">
      <w:pPr>
        <w:spacing w:after="200" w:line="276" w:lineRule="auto"/>
        <w:jc w:val="center"/>
        <w:rPr>
          <w:rStyle w:val="Hyperlink"/>
          <w:rFonts w:asciiTheme="majorHAnsi" w:hAnsiTheme="majorHAnsi"/>
          <w:b/>
          <w:bCs/>
        </w:rPr>
      </w:pPr>
      <w:r>
        <w:rPr>
          <w:rFonts w:asciiTheme="majorHAnsi" w:hAnsiTheme="majorHAnsi"/>
          <w:noProof/>
        </w:rPr>
        <w:pict w14:anchorId="5FAAA40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249.8pt;margin-top:19.95pt;width:12.55pt;height:20pt;z-index:251658240" fillcolor="black [3213]">
            <v:textbox style="layout-flow:vertical-ideographic"/>
          </v:shape>
        </w:pict>
      </w:r>
      <w:r w:rsidR="00B733EE" w:rsidRPr="00D814EA">
        <w:rPr>
          <w:rFonts w:asciiTheme="majorHAnsi" w:hAnsiTheme="majorHAnsi"/>
        </w:rPr>
        <w:t>Tender Enquiry</w:t>
      </w:r>
      <w:r w:rsidR="00596EDF" w:rsidRPr="00D814EA">
        <w:rPr>
          <w:rFonts w:asciiTheme="majorHAnsi" w:hAnsiTheme="majorHAnsi"/>
        </w:rPr>
        <w:t xml:space="preserve"> No.: </w:t>
      </w:r>
      <w:r w:rsidR="00596EDF" w:rsidRPr="00D814EA">
        <w:rPr>
          <w:rFonts w:asciiTheme="majorHAnsi" w:hAnsiTheme="majorHAnsi"/>
          <w:b/>
          <w:bCs/>
          <w:color w:val="0033CC"/>
        </w:rPr>
        <w:t xml:space="preserve">F. No. </w:t>
      </w:r>
      <w:r w:rsidR="00EA0B51">
        <w:rPr>
          <w:rFonts w:asciiTheme="majorHAnsi" w:hAnsiTheme="majorHAnsi"/>
          <w:b/>
          <w:bCs/>
          <w:color w:val="0033CC"/>
        </w:rPr>
        <w:t>3</w:t>
      </w:r>
      <w:r w:rsidR="00596EDF" w:rsidRPr="00D814EA">
        <w:rPr>
          <w:rFonts w:asciiTheme="majorHAnsi" w:hAnsiTheme="majorHAnsi"/>
          <w:b/>
          <w:bCs/>
          <w:color w:val="0033CC"/>
        </w:rPr>
        <w:t>-</w:t>
      </w:r>
      <w:r w:rsidR="00EA0B51">
        <w:rPr>
          <w:rFonts w:asciiTheme="majorHAnsi" w:hAnsiTheme="majorHAnsi"/>
          <w:b/>
          <w:bCs/>
          <w:color w:val="0033CC"/>
        </w:rPr>
        <w:t>4</w:t>
      </w:r>
      <w:r w:rsidR="00596EDF" w:rsidRPr="00D814EA">
        <w:rPr>
          <w:rFonts w:asciiTheme="majorHAnsi" w:hAnsiTheme="majorHAnsi"/>
          <w:b/>
          <w:bCs/>
          <w:color w:val="0033CC"/>
        </w:rPr>
        <w:t>/20</w:t>
      </w:r>
      <w:r w:rsidR="0084466D" w:rsidRPr="00D814EA">
        <w:rPr>
          <w:rFonts w:asciiTheme="majorHAnsi" w:hAnsiTheme="majorHAnsi"/>
          <w:b/>
          <w:bCs/>
          <w:color w:val="0033CC"/>
        </w:rPr>
        <w:t>2</w:t>
      </w:r>
      <w:r w:rsidR="0059397F">
        <w:rPr>
          <w:rFonts w:asciiTheme="majorHAnsi" w:hAnsiTheme="majorHAnsi"/>
          <w:b/>
          <w:bCs/>
          <w:color w:val="0033CC"/>
        </w:rPr>
        <w:t>4</w:t>
      </w:r>
      <w:r w:rsidR="00596EDF" w:rsidRPr="00D814EA">
        <w:rPr>
          <w:rFonts w:asciiTheme="majorHAnsi" w:hAnsiTheme="majorHAnsi"/>
          <w:b/>
          <w:bCs/>
          <w:color w:val="0033CC"/>
        </w:rPr>
        <w:t>-Purchase</w:t>
      </w:r>
    </w:p>
    <w:p w14:paraId="7B202AF9" w14:textId="6F24215E" w:rsidR="00447EF6" w:rsidRPr="00D814EA" w:rsidRDefault="00447EF6" w:rsidP="00447EF6">
      <w:pPr>
        <w:spacing w:after="200" w:line="276" w:lineRule="auto"/>
        <w:ind w:left="1440" w:firstLine="720"/>
        <w:jc w:val="center"/>
        <w:rPr>
          <w:rFonts w:asciiTheme="majorHAnsi" w:hAnsiTheme="majorHAnsi"/>
          <w:b/>
          <w:bCs/>
        </w:rPr>
      </w:pPr>
      <w:r w:rsidRPr="00D814EA">
        <w:rPr>
          <w:rFonts w:asciiTheme="majorHAnsi" w:hAnsiTheme="majorHAnsi"/>
          <w:b/>
          <w:bCs/>
        </w:rPr>
        <w:t>Click here       to view in CPP Portal</w:t>
      </w:r>
    </w:p>
    <w:p w14:paraId="50C175B6" w14:textId="77777777" w:rsidR="00596EDF" w:rsidRPr="00D814EA" w:rsidRDefault="00596EDF" w:rsidP="00596EDF">
      <w:pPr>
        <w:spacing w:after="200" w:line="276" w:lineRule="auto"/>
        <w:rPr>
          <w:rFonts w:asciiTheme="majorHAnsi" w:hAnsiTheme="majorHAnsi"/>
        </w:rPr>
      </w:pPr>
    </w:p>
    <w:p w14:paraId="28CDA621" w14:textId="75900D2C" w:rsidR="00596EDF" w:rsidRPr="00D814EA" w:rsidRDefault="00596EDF" w:rsidP="00596EDF">
      <w:pPr>
        <w:spacing w:after="200" w:line="276" w:lineRule="auto"/>
        <w:rPr>
          <w:rFonts w:asciiTheme="majorHAnsi" w:hAnsiTheme="majorHAnsi"/>
        </w:rPr>
      </w:pPr>
      <w:r w:rsidRPr="00D814EA">
        <w:rPr>
          <w:rFonts w:asciiTheme="majorHAnsi" w:hAnsiTheme="majorHAnsi"/>
        </w:rPr>
        <w:t>email:</w:t>
      </w:r>
      <w:r w:rsidRPr="00D814EA">
        <w:rPr>
          <w:rFonts w:asciiTheme="majorHAnsi" w:hAnsiTheme="majorHAnsi"/>
        </w:rPr>
        <w:tab/>
      </w:r>
      <w:r w:rsidRPr="00D814EA">
        <w:rPr>
          <w:rFonts w:asciiTheme="majorHAnsi" w:hAnsiTheme="majorHAnsi"/>
        </w:rPr>
        <w:tab/>
      </w:r>
      <w:hyperlink r:id="rId15" w:history="1">
        <w:r w:rsidR="00D814EA" w:rsidRPr="001B02DF">
          <w:rPr>
            <w:rStyle w:val="Hyperlink"/>
            <w:rFonts w:asciiTheme="majorHAnsi" w:hAnsiTheme="majorHAnsi"/>
          </w:rPr>
          <w:t>ciftpurchase@gmail.com</w:t>
        </w:r>
      </w:hyperlink>
    </w:p>
    <w:p w14:paraId="746AFFC0"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website:</w:t>
      </w:r>
      <w:r w:rsidRPr="00D814EA">
        <w:rPr>
          <w:rFonts w:asciiTheme="majorHAnsi" w:hAnsiTheme="majorHAnsi"/>
        </w:rPr>
        <w:tab/>
      </w:r>
      <w:hyperlink r:id="rId16" w:history="1">
        <w:r w:rsidR="00596EDF" w:rsidRPr="00D814EA">
          <w:rPr>
            <w:rStyle w:val="Hyperlink"/>
            <w:rFonts w:asciiTheme="majorHAnsi" w:hAnsiTheme="majorHAnsi"/>
          </w:rPr>
          <w:t>www.cift.res.in</w:t>
        </w:r>
      </w:hyperlink>
    </w:p>
    <w:p w14:paraId="47E258B1"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ab/>
      </w:r>
      <w:r w:rsidRPr="00D814EA">
        <w:rPr>
          <w:rFonts w:asciiTheme="majorHAnsi" w:hAnsiTheme="majorHAnsi"/>
        </w:rPr>
        <w:tab/>
      </w:r>
      <w:hyperlink r:id="rId17" w:history="1">
        <w:r w:rsidR="00596EDF" w:rsidRPr="00D814EA">
          <w:rPr>
            <w:rStyle w:val="Hyperlink"/>
            <w:rFonts w:asciiTheme="majorHAnsi" w:hAnsiTheme="majorHAnsi"/>
          </w:rPr>
          <w:t>www.eprocure.gov.in</w:t>
        </w:r>
      </w:hyperlink>
    </w:p>
    <w:p w14:paraId="51716686" w14:textId="77777777" w:rsidR="00596EDF" w:rsidRPr="00D814EA" w:rsidRDefault="00596EDF" w:rsidP="00596EDF">
      <w:pPr>
        <w:spacing w:after="200" w:line="276" w:lineRule="auto"/>
        <w:rPr>
          <w:rFonts w:asciiTheme="majorHAnsi" w:hAnsiTheme="majorHAnsi"/>
        </w:rPr>
      </w:pPr>
      <w:r w:rsidRPr="00D814EA">
        <w:rPr>
          <w:rFonts w:asciiTheme="majorHAnsi" w:hAnsiTheme="majorHAnsi"/>
        </w:rPr>
        <w:t>Tel:</w:t>
      </w:r>
      <w:r w:rsidRPr="00D814EA">
        <w:rPr>
          <w:rFonts w:asciiTheme="majorHAnsi" w:hAnsiTheme="majorHAnsi"/>
        </w:rPr>
        <w:tab/>
      </w:r>
      <w:r w:rsidRPr="00D814EA">
        <w:rPr>
          <w:rFonts w:asciiTheme="majorHAnsi" w:hAnsiTheme="majorHAnsi"/>
        </w:rPr>
        <w:tab/>
        <w:t>0484 – 24123</w:t>
      </w:r>
      <w:r w:rsidR="00DB613F" w:rsidRPr="00D814EA">
        <w:rPr>
          <w:rFonts w:asciiTheme="majorHAnsi" w:hAnsiTheme="majorHAnsi"/>
        </w:rPr>
        <w:t>97/</w:t>
      </w:r>
      <w:r w:rsidRPr="00D814EA">
        <w:rPr>
          <w:rFonts w:asciiTheme="majorHAnsi" w:hAnsiTheme="majorHAnsi"/>
        </w:rPr>
        <w:t>2412345</w:t>
      </w:r>
    </w:p>
    <w:p w14:paraId="067715EC" w14:textId="77777777" w:rsidR="00596EDF" w:rsidRPr="00D814EA" w:rsidRDefault="00596EDF" w:rsidP="00596EDF">
      <w:pPr>
        <w:spacing w:line="276" w:lineRule="auto"/>
        <w:rPr>
          <w:rFonts w:asciiTheme="majorHAnsi" w:hAnsiTheme="majorHAnsi"/>
        </w:rPr>
        <w:sectPr w:rsidR="00596EDF" w:rsidRPr="00D814EA">
          <w:footerReference w:type="default" r:id="rId18"/>
          <w:pgSz w:w="12240" w:h="15840"/>
          <w:pgMar w:top="720" w:right="1440" w:bottom="720" w:left="1440" w:header="720" w:footer="720" w:gutter="0"/>
          <w:pgBorders w:display="firstPage" w:offsetFrom="page">
            <w:top w:val="triple" w:sz="12" w:space="24" w:color="244061"/>
            <w:left w:val="triple" w:sz="12" w:space="24" w:color="244061"/>
            <w:bottom w:val="triple" w:sz="12" w:space="24" w:color="244061"/>
            <w:right w:val="triple" w:sz="12" w:space="24" w:color="244061"/>
          </w:pgBorders>
          <w:cols w:space="720"/>
        </w:sectPr>
      </w:pPr>
    </w:p>
    <w:p w14:paraId="49283B3C" w14:textId="77777777" w:rsidR="00D32312" w:rsidRPr="00D814EA" w:rsidRDefault="00D32312" w:rsidP="00D32312">
      <w:pPr>
        <w:shd w:val="clear" w:color="auto" w:fill="FFFFFF"/>
        <w:spacing w:after="200" w:line="276" w:lineRule="auto"/>
        <w:jc w:val="center"/>
        <w:rPr>
          <w:rFonts w:asciiTheme="majorHAnsi" w:hAnsiTheme="majorHAnsi"/>
          <w:b/>
          <w:bCs/>
        </w:rPr>
      </w:pPr>
    </w:p>
    <w:p w14:paraId="277546F0" w14:textId="77777777" w:rsidR="00D32312" w:rsidRPr="008C6C73" w:rsidRDefault="00D32312" w:rsidP="00D32312">
      <w:pPr>
        <w:shd w:val="clear" w:color="auto" w:fill="FFFFFF"/>
        <w:spacing w:after="200" w:line="276" w:lineRule="auto"/>
        <w:jc w:val="center"/>
        <w:rPr>
          <w:rFonts w:asciiTheme="majorHAnsi" w:hAnsiTheme="majorHAnsi"/>
          <w:b/>
          <w:bCs/>
          <w:u w:val="single"/>
        </w:rPr>
      </w:pPr>
      <w:bookmarkStart w:id="0" w:name="_Hlk117864447"/>
      <w:r w:rsidRPr="008C6C73">
        <w:rPr>
          <w:rFonts w:asciiTheme="majorHAnsi" w:hAnsiTheme="majorHAnsi"/>
          <w:b/>
          <w:bCs/>
          <w:u w:val="single"/>
        </w:rPr>
        <w:t>INDEX</w:t>
      </w:r>
    </w:p>
    <w:p w14:paraId="592F2C5E" w14:textId="77777777" w:rsidR="00D32312" w:rsidRPr="00D814EA" w:rsidRDefault="00D32312" w:rsidP="00D32312">
      <w:pPr>
        <w:shd w:val="clear" w:color="auto" w:fill="FFFFFF"/>
        <w:spacing w:after="200" w:line="276" w:lineRule="auto"/>
        <w:jc w:val="cente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0"/>
        <w:gridCol w:w="1800"/>
      </w:tblGrid>
      <w:tr w:rsidR="00D32312" w:rsidRPr="00D814EA" w14:paraId="0C31308A"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hideMark/>
          </w:tcPr>
          <w:p w14:paraId="01C6016C"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Sl. No.</w:t>
            </w:r>
          </w:p>
        </w:tc>
        <w:tc>
          <w:tcPr>
            <w:tcW w:w="5400" w:type="dxa"/>
            <w:tcBorders>
              <w:top w:val="single" w:sz="4" w:space="0" w:color="auto"/>
              <w:left w:val="single" w:sz="4" w:space="0" w:color="auto"/>
              <w:bottom w:val="single" w:sz="4" w:space="0" w:color="auto"/>
              <w:right w:val="single" w:sz="4" w:space="0" w:color="auto"/>
            </w:tcBorders>
            <w:hideMark/>
          </w:tcPr>
          <w:p w14:paraId="24313599"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Description</w:t>
            </w:r>
          </w:p>
        </w:tc>
        <w:tc>
          <w:tcPr>
            <w:tcW w:w="1800" w:type="dxa"/>
            <w:tcBorders>
              <w:top w:val="single" w:sz="4" w:space="0" w:color="auto"/>
              <w:left w:val="single" w:sz="4" w:space="0" w:color="auto"/>
              <w:bottom w:val="single" w:sz="4" w:space="0" w:color="auto"/>
              <w:right w:val="single" w:sz="4" w:space="0" w:color="auto"/>
            </w:tcBorders>
            <w:hideMark/>
          </w:tcPr>
          <w:p w14:paraId="0EE1EC4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Page No.</w:t>
            </w:r>
          </w:p>
        </w:tc>
      </w:tr>
      <w:tr w:rsidR="00D32312" w:rsidRPr="00D814EA" w14:paraId="64E51272"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561FD714"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1E8AF5E8"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Notice inviting tender</w:t>
            </w:r>
          </w:p>
        </w:tc>
        <w:tc>
          <w:tcPr>
            <w:tcW w:w="1800" w:type="dxa"/>
            <w:tcBorders>
              <w:top w:val="single" w:sz="4" w:space="0" w:color="auto"/>
              <w:left w:val="single" w:sz="4" w:space="0" w:color="auto"/>
              <w:bottom w:val="single" w:sz="4" w:space="0" w:color="auto"/>
              <w:right w:val="single" w:sz="4" w:space="0" w:color="auto"/>
            </w:tcBorders>
            <w:hideMark/>
          </w:tcPr>
          <w:p w14:paraId="54087E60"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3</w:t>
            </w:r>
          </w:p>
        </w:tc>
      </w:tr>
      <w:tr w:rsidR="00D32312" w:rsidRPr="00D814EA" w14:paraId="6DB3D296"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43019CF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2FF0A699"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Instructions to tenderers</w:t>
            </w:r>
          </w:p>
        </w:tc>
        <w:tc>
          <w:tcPr>
            <w:tcW w:w="1800" w:type="dxa"/>
            <w:tcBorders>
              <w:top w:val="single" w:sz="4" w:space="0" w:color="auto"/>
              <w:left w:val="single" w:sz="4" w:space="0" w:color="auto"/>
              <w:bottom w:val="single" w:sz="4" w:space="0" w:color="auto"/>
              <w:right w:val="single" w:sz="4" w:space="0" w:color="auto"/>
            </w:tcBorders>
            <w:hideMark/>
          </w:tcPr>
          <w:p w14:paraId="3E340BC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4-5</w:t>
            </w:r>
          </w:p>
        </w:tc>
      </w:tr>
      <w:tr w:rsidR="00D32312" w:rsidRPr="00D814EA" w14:paraId="332F630F"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26A2BEC7"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C7D9C8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General Terms &amp; conditions</w:t>
            </w:r>
          </w:p>
        </w:tc>
        <w:tc>
          <w:tcPr>
            <w:tcW w:w="1800" w:type="dxa"/>
            <w:tcBorders>
              <w:top w:val="single" w:sz="4" w:space="0" w:color="auto"/>
              <w:left w:val="single" w:sz="4" w:space="0" w:color="auto"/>
              <w:bottom w:val="single" w:sz="4" w:space="0" w:color="auto"/>
              <w:right w:val="single" w:sz="4" w:space="0" w:color="auto"/>
            </w:tcBorders>
            <w:hideMark/>
          </w:tcPr>
          <w:p w14:paraId="09EBB946" w14:textId="146D778D" w:rsidR="00D32312" w:rsidRPr="008C6C73" w:rsidRDefault="008C6C73"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6-11</w:t>
            </w:r>
          </w:p>
        </w:tc>
      </w:tr>
      <w:tr w:rsidR="00D32312" w:rsidRPr="00D814EA" w14:paraId="7B95BE56"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BF80BD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35EC2030"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Specification of the Equipment/Goods </w:t>
            </w:r>
          </w:p>
          <w:p w14:paraId="3E9B916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 (Annexure I)</w:t>
            </w:r>
          </w:p>
        </w:tc>
        <w:tc>
          <w:tcPr>
            <w:tcW w:w="1800" w:type="dxa"/>
            <w:tcBorders>
              <w:top w:val="single" w:sz="4" w:space="0" w:color="auto"/>
              <w:left w:val="single" w:sz="4" w:space="0" w:color="auto"/>
              <w:bottom w:val="single" w:sz="4" w:space="0" w:color="auto"/>
              <w:right w:val="single" w:sz="4" w:space="0" w:color="auto"/>
            </w:tcBorders>
          </w:tcPr>
          <w:p w14:paraId="7126E114" w14:textId="77777777" w:rsidR="00D32312" w:rsidRPr="008C6C73" w:rsidRDefault="00D32312" w:rsidP="00014ECB">
            <w:pPr>
              <w:shd w:val="clear" w:color="auto" w:fill="FFFFFF"/>
              <w:spacing w:after="200" w:line="276" w:lineRule="auto"/>
              <w:rPr>
                <w:rFonts w:asciiTheme="majorHAnsi" w:hAnsiTheme="majorHAnsi"/>
                <w:b/>
                <w:bCs/>
              </w:rPr>
            </w:pPr>
            <w:r w:rsidRPr="008C6C73">
              <w:rPr>
                <w:rFonts w:asciiTheme="majorHAnsi" w:hAnsiTheme="majorHAnsi"/>
                <w:b/>
                <w:bCs/>
              </w:rPr>
              <w:t xml:space="preserve">           12</w:t>
            </w:r>
          </w:p>
        </w:tc>
      </w:tr>
      <w:tr w:rsidR="00D32312" w:rsidRPr="00D814EA" w14:paraId="6362E6C8"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AB3F608"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34A0C3F2"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Online Bid submission details</w:t>
            </w:r>
          </w:p>
          <w:p w14:paraId="24F27670" w14:textId="1689F249" w:rsidR="00D32312" w:rsidRPr="008C6C73" w:rsidRDefault="00D32312" w:rsidP="008C6C73">
            <w:pPr>
              <w:pStyle w:val="NoSpacing"/>
              <w:rPr>
                <w:rFonts w:asciiTheme="majorHAnsi" w:hAnsiTheme="majorHAnsi"/>
                <w:b/>
                <w:bCs/>
              </w:rPr>
            </w:pPr>
            <w:r w:rsidRPr="008C6C73">
              <w:rPr>
                <w:rFonts w:asciiTheme="majorHAnsi" w:hAnsiTheme="majorHAnsi"/>
                <w:b/>
                <w:bCs/>
              </w:rPr>
              <w:t>(Annexure II)</w:t>
            </w:r>
          </w:p>
        </w:tc>
        <w:tc>
          <w:tcPr>
            <w:tcW w:w="1800" w:type="dxa"/>
            <w:tcBorders>
              <w:top w:val="single" w:sz="4" w:space="0" w:color="auto"/>
              <w:left w:val="single" w:sz="4" w:space="0" w:color="auto"/>
              <w:bottom w:val="single" w:sz="4" w:space="0" w:color="auto"/>
              <w:right w:val="single" w:sz="4" w:space="0" w:color="auto"/>
            </w:tcBorders>
          </w:tcPr>
          <w:p w14:paraId="04B65EE3"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BC692B" w:rsidRPr="008C6C73">
              <w:rPr>
                <w:rFonts w:asciiTheme="majorHAnsi" w:hAnsiTheme="majorHAnsi"/>
                <w:b/>
                <w:bCs/>
              </w:rPr>
              <w:t>3</w:t>
            </w:r>
          </w:p>
        </w:tc>
      </w:tr>
      <w:tr w:rsidR="001E751F" w:rsidRPr="00D814EA" w14:paraId="64D6FFD1"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643C68F6" w14:textId="77777777" w:rsidR="001E751F" w:rsidRPr="008C6C73" w:rsidRDefault="001E751F"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7C938B31" w14:textId="624385C6" w:rsidR="001E751F" w:rsidRPr="008C6C73" w:rsidRDefault="001E751F" w:rsidP="008C6C73">
            <w:pPr>
              <w:pStyle w:val="NoSpacing"/>
              <w:rPr>
                <w:rFonts w:asciiTheme="majorHAnsi" w:hAnsiTheme="majorHAnsi"/>
                <w:b/>
                <w:bCs/>
              </w:rPr>
            </w:pPr>
            <w:r w:rsidRPr="008C6C73">
              <w:rPr>
                <w:rFonts w:asciiTheme="majorHAnsi" w:hAnsiTheme="majorHAnsi"/>
                <w:b/>
                <w:bCs/>
              </w:rPr>
              <w:t>List of Documents to be provided as PDF</w:t>
            </w:r>
            <w:r w:rsidR="008C6C73" w:rsidRPr="008C6C73">
              <w:rPr>
                <w:rFonts w:asciiTheme="majorHAnsi" w:hAnsiTheme="majorHAnsi"/>
                <w:b/>
                <w:bCs/>
              </w:rPr>
              <w:t xml:space="preserve"> file in cove -1 Technical Bid</w:t>
            </w:r>
            <w:r w:rsidRPr="008C6C73">
              <w:rPr>
                <w:rFonts w:asciiTheme="majorHAnsi" w:hAnsiTheme="majorHAnsi"/>
                <w:b/>
                <w:bCs/>
              </w:rPr>
              <w:t>(Annexure III)</w:t>
            </w:r>
          </w:p>
          <w:p w14:paraId="434FD13C" w14:textId="77777777" w:rsidR="001E751F" w:rsidRPr="008C6C73" w:rsidRDefault="001E751F" w:rsidP="008C6C73">
            <w:pPr>
              <w:pStyle w:val="NoSpacing"/>
              <w:rPr>
                <w:rFonts w:asciiTheme="majorHAnsi" w:hAnsiTheme="majorHAnsi"/>
                <w:b/>
                <w:bCs/>
              </w:rPr>
            </w:pPr>
          </w:p>
        </w:tc>
        <w:tc>
          <w:tcPr>
            <w:tcW w:w="1800" w:type="dxa"/>
            <w:tcBorders>
              <w:top w:val="single" w:sz="4" w:space="0" w:color="auto"/>
              <w:left w:val="single" w:sz="4" w:space="0" w:color="auto"/>
              <w:bottom w:val="single" w:sz="4" w:space="0" w:color="auto"/>
              <w:right w:val="single" w:sz="4" w:space="0" w:color="auto"/>
            </w:tcBorders>
          </w:tcPr>
          <w:p w14:paraId="681ABD24" w14:textId="77777777" w:rsidR="001E751F" w:rsidRPr="008C6C73" w:rsidRDefault="001E751F"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14</w:t>
            </w:r>
          </w:p>
        </w:tc>
      </w:tr>
      <w:tr w:rsidR="00D32312" w:rsidRPr="00D814EA" w14:paraId="28639144"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2720EACA"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A8567CB"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Tender Acceptance Letter</w:t>
            </w:r>
          </w:p>
          <w:p w14:paraId="34DC1682" w14:textId="32E97A1B" w:rsidR="00D32312" w:rsidRPr="008C6C73" w:rsidRDefault="008C6C73" w:rsidP="008C6C73">
            <w:pPr>
              <w:pStyle w:val="NoSpacing"/>
              <w:rPr>
                <w:rFonts w:asciiTheme="majorHAnsi" w:hAnsiTheme="majorHAnsi"/>
                <w:b/>
                <w:bCs/>
              </w:rPr>
            </w:pPr>
            <w:r w:rsidRPr="008C6C73">
              <w:rPr>
                <w:rFonts w:asciiTheme="majorHAnsi" w:hAnsiTheme="majorHAnsi"/>
                <w:b/>
                <w:bCs/>
              </w:rPr>
              <w:t>(</w:t>
            </w:r>
            <w:r w:rsidR="001E751F" w:rsidRPr="008C6C73">
              <w:rPr>
                <w:rFonts w:asciiTheme="majorHAnsi" w:hAnsiTheme="majorHAnsi"/>
                <w:b/>
                <w:bCs/>
              </w:rPr>
              <w:t>Annexure IV</w:t>
            </w:r>
            <w:r w:rsidR="00D32312" w:rsidRPr="008C6C73">
              <w:rPr>
                <w:rFonts w:asciiTheme="majorHAnsi" w:hAnsiTheme="majorHAnsi"/>
                <w:b/>
                <w:bCs/>
              </w:rPr>
              <w:t>)</w:t>
            </w:r>
          </w:p>
        </w:tc>
        <w:tc>
          <w:tcPr>
            <w:tcW w:w="1800" w:type="dxa"/>
            <w:tcBorders>
              <w:top w:val="single" w:sz="4" w:space="0" w:color="auto"/>
              <w:left w:val="single" w:sz="4" w:space="0" w:color="auto"/>
              <w:bottom w:val="single" w:sz="4" w:space="0" w:color="auto"/>
              <w:right w:val="single" w:sz="4" w:space="0" w:color="auto"/>
            </w:tcBorders>
          </w:tcPr>
          <w:p w14:paraId="7A584BDF"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1E751F" w:rsidRPr="008C6C73">
              <w:rPr>
                <w:rFonts w:asciiTheme="majorHAnsi" w:hAnsiTheme="majorHAnsi"/>
                <w:b/>
                <w:bCs/>
              </w:rPr>
              <w:t>5</w:t>
            </w:r>
          </w:p>
        </w:tc>
      </w:tr>
    </w:tbl>
    <w:p w14:paraId="0EC89CDF" w14:textId="77777777" w:rsidR="00D32312" w:rsidRPr="00D814EA" w:rsidRDefault="00D32312" w:rsidP="00D32312">
      <w:pPr>
        <w:spacing w:line="276" w:lineRule="auto"/>
        <w:rPr>
          <w:rFonts w:asciiTheme="majorHAnsi" w:hAnsiTheme="majorHAnsi"/>
        </w:rPr>
        <w:sectPr w:rsidR="00D32312" w:rsidRPr="00D814EA">
          <w:pgSz w:w="12240" w:h="15840"/>
          <w:pgMar w:top="720" w:right="1440" w:bottom="720" w:left="1440" w:header="720" w:footer="720" w:gutter="0"/>
          <w:cols w:space="720"/>
        </w:sect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3A43C2B5" w14:textId="77777777" w:rsidTr="005B4C21">
        <w:trPr>
          <w:trHeight w:val="450"/>
        </w:trPr>
        <w:tc>
          <w:tcPr>
            <w:tcW w:w="4518" w:type="dxa"/>
            <w:gridSpan w:val="2"/>
            <w:tcBorders>
              <w:top w:val="nil"/>
              <w:left w:val="nil"/>
              <w:bottom w:val="nil"/>
              <w:right w:val="nil"/>
            </w:tcBorders>
            <w:hideMark/>
          </w:tcPr>
          <w:p w14:paraId="4136CF35" w14:textId="77777777" w:rsidR="00D32312" w:rsidRPr="00D814EA" w:rsidRDefault="00D32312" w:rsidP="005B4C21">
            <w:pPr>
              <w:spacing w:line="276" w:lineRule="auto"/>
              <w:jc w:val="both"/>
              <w:rPr>
                <w:rFonts w:asciiTheme="majorHAnsi" w:hAnsiTheme="majorHAnsi"/>
              </w:rPr>
            </w:pPr>
          </w:p>
          <w:p w14:paraId="6EB806EF" w14:textId="77777777" w:rsidR="00D32312" w:rsidRPr="00D814EA" w:rsidRDefault="00EC67CF" w:rsidP="005B4C21">
            <w:pPr>
              <w:spacing w:line="276" w:lineRule="auto"/>
              <w:jc w:val="both"/>
              <w:rPr>
                <w:rFonts w:asciiTheme="majorHAnsi" w:hAnsiTheme="majorHAnsi"/>
              </w:rPr>
            </w:pPr>
            <w:hyperlink r:id="rId19" w:history="1">
              <w:r w:rsidR="00D32312" w:rsidRPr="00D814EA">
                <w:rPr>
                  <w:rStyle w:val="Hyperlink"/>
                  <w:rFonts w:asciiTheme="majorHAnsi" w:hAnsiTheme="majorHAnsi"/>
                </w:rPr>
                <w:t>www.cift.res.in</w:t>
              </w:r>
            </w:hyperlink>
          </w:p>
          <w:p w14:paraId="24EEE122" w14:textId="77777777" w:rsidR="00D32312" w:rsidRPr="00D814EA" w:rsidRDefault="00D32312" w:rsidP="005B4C21">
            <w:pPr>
              <w:spacing w:line="276" w:lineRule="auto"/>
              <w:jc w:val="both"/>
              <w:rPr>
                <w:rFonts w:asciiTheme="majorHAnsi" w:hAnsiTheme="majorHAnsi"/>
              </w:rPr>
            </w:pPr>
            <w:r w:rsidRPr="00D814EA">
              <w:rPr>
                <w:rFonts w:asciiTheme="majorHAnsi" w:hAnsiTheme="majorHAnsi"/>
              </w:rPr>
              <w:t>Phone: 0484-2412300</w:t>
            </w:r>
          </w:p>
          <w:p w14:paraId="7B3F94D0" w14:textId="77777777" w:rsidR="00D32312" w:rsidRPr="00D814EA" w:rsidRDefault="00D32312" w:rsidP="005B4C21">
            <w:pPr>
              <w:spacing w:line="276" w:lineRule="auto"/>
              <w:rPr>
                <w:rFonts w:asciiTheme="majorHAnsi" w:hAnsiTheme="majorHAnsi"/>
              </w:rPr>
            </w:pPr>
            <w:r w:rsidRPr="00D814EA">
              <w:rPr>
                <w:rFonts w:asciiTheme="majorHAnsi" w:hAnsiTheme="majorHAnsi"/>
              </w:rPr>
              <w:t>Fax: 0091 -484-2668212</w:t>
            </w:r>
          </w:p>
        </w:tc>
        <w:tc>
          <w:tcPr>
            <w:tcW w:w="1000" w:type="dxa"/>
            <w:tcBorders>
              <w:top w:val="nil"/>
              <w:left w:val="nil"/>
              <w:bottom w:val="nil"/>
              <w:right w:val="nil"/>
            </w:tcBorders>
          </w:tcPr>
          <w:p w14:paraId="513CE9FF" w14:textId="77777777" w:rsidR="00D32312" w:rsidRPr="00D814EA" w:rsidRDefault="00D32312" w:rsidP="005B4C21">
            <w:pPr>
              <w:spacing w:line="276" w:lineRule="auto"/>
              <w:jc w:val="right"/>
              <w:rPr>
                <w:rFonts w:asciiTheme="majorHAnsi" w:hAnsiTheme="majorHAnsi"/>
              </w:rPr>
            </w:pPr>
          </w:p>
        </w:tc>
        <w:tc>
          <w:tcPr>
            <w:tcW w:w="3804" w:type="dxa"/>
            <w:gridSpan w:val="2"/>
            <w:tcBorders>
              <w:top w:val="nil"/>
              <w:left w:val="nil"/>
              <w:bottom w:val="nil"/>
              <w:right w:val="nil"/>
            </w:tcBorders>
            <w:hideMark/>
          </w:tcPr>
          <w:p w14:paraId="28E9ADFC" w14:textId="77777777" w:rsidR="00D32312" w:rsidRPr="00D814EA" w:rsidRDefault="00D32312" w:rsidP="005B4C21">
            <w:pPr>
              <w:spacing w:line="276" w:lineRule="auto"/>
              <w:jc w:val="right"/>
              <w:rPr>
                <w:rFonts w:asciiTheme="majorHAnsi" w:hAnsiTheme="majorHAnsi"/>
              </w:rPr>
            </w:pPr>
          </w:p>
          <w:p w14:paraId="27C467ED" w14:textId="4B640352" w:rsidR="00D32312" w:rsidRPr="00D814EA" w:rsidRDefault="00D32312" w:rsidP="005B4C21">
            <w:pPr>
              <w:spacing w:line="276" w:lineRule="auto"/>
              <w:jc w:val="right"/>
              <w:rPr>
                <w:rFonts w:asciiTheme="majorHAnsi" w:hAnsiTheme="majorHAnsi"/>
              </w:rPr>
            </w:pPr>
            <w:r w:rsidRPr="00D814EA">
              <w:rPr>
                <w:rFonts w:asciiTheme="majorHAnsi" w:hAnsiTheme="majorHAnsi"/>
              </w:rPr>
              <w:t>E.</w:t>
            </w:r>
            <w:r w:rsidR="00B458A6">
              <w:rPr>
                <w:rFonts w:asciiTheme="majorHAnsi" w:hAnsiTheme="majorHAnsi"/>
              </w:rPr>
              <w:t xml:space="preserve"> </w:t>
            </w:r>
            <w:r w:rsidRPr="00D814EA">
              <w:rPr>
                <w:rFonts w:asciiTheme="majorHAnsi" w:hAnsiTheme="majorHAnsi"/>
              </w:rPr>
              <w:t xml:space="preserve">Mail: </w:t>
            </w:r>
            <w:hyperlink r:id="rId20" w:history="1">
              <w:r w:rsidRPr="00D814EA">
                <w:rPr>
                  <w:rStyle w:val="Hyperlink"/>
                  <w:rFonts w:asciiTheme="majorHAnsi" w:hAnsiTheme="majorHAnsi"/>
                </w:rPr>
                <w:t>akmu.cift@icar.gov.in</w:t>
              </w:r>
            </w:hyperlink>
          </w:p>
          <w:p w14:paraId="34D3BE99" w14:textId="77777777" w:rsidR="00D32312" w:rsidRPr="00D814EA" w:rsidRDefault="00D32312" w:rsidP="005B4C21">
            <w:pPr>
              <w:spacing w:line="276" w:lineRule="auto"/>
              <w:jc w:val="right"/>
              <w:rPr>
                <w:rFonts w:asciiTheme="majorHAnsi" w:hAnsiTheme="majorHAnsi"/>
              </w:rPr>
            </w:pPr>
            <w:r w:rsidRPr="00D814EA">
              <w:rPr>
                <w:rFonts w:asciiTheme="majorHAnsi" w:hAnsiTheme="majorHAnsi"/>
                <w:color w:val="0000FF"/>
                <w:u w:val="single"/>
              </w:rPr>
              <w:t>ciftpurchase@gmail.com</w:t>
            </w:r>
          </w:p>
        </w:tc>
      </w:tr>
      <w:tr w:rsidR="00D32312" w:rsidRPr="00D814EA" w14:paraId="7BDE81B4" w14:textId="77777777" w:rsidTr="005B4C21">
        <w:trPr>
          <w:trHeight w:val="1505"/>
        </w:trPr>
        <w:tc>
          <w:tcPr>
            <w:tcW w:w="1282" w:type="dxa"/>
            <w:tcBorders>
              <w:top w:val="nil"/>
              <w:left w:val="nil"/>
              <w:bottom w:val="nil"/>
              <w:right w:val="nil"/>
            </w:tcBorders>
          </w:tcPr>
          <w:p w14:paraId="54916C66" w14:textId="77777777" w:rsidR="00D32312" w:rsidRPr="00D814EA" w:rsidRDefault="00D32312" w:rsidP="005B4C21">
            <w:pPr>
              <w:spacing w:line="276" w:lineRule="auto"/>
              <w:jc w:val="center"/>
              <w:rPr>
                <w:rFonts w:asciiTheme="majorHAnsi" w:eastAsia="Calibri" w:hAnsiTheme="majorHAnsi" w:cs="Mangal"/>
                <w:noProof/>
                <w:lang w:eastAsia="en-IN"/>
              </w:rPr>
            </w:pPr>
          </w:p>
          <w:p w14:paraId="69F86C4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0B7FACAE" wp14:editId="3C1040E4">
                  <wp:extent cx="609600" cy="733425"/>
                  <wp:effectExtent l="0" t="0" r="0" b="9525"/>
                  <wp:docPr id="6" name="Picture 6"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70" w:type="dxa"/>
            <w:gridSpan w:val="3"/>
            <w:tcBorders>
              <w:top w:val="nil"/>
              <w:left w:val="nil"/>
              <w:bottom w:val="nil"/>
              <w:right w:val="nil"/>
            </w:tcBorders>
            <w:hideMark/>
          </w:tcPr>
          <w:p w14:paraId="7A5FD1B6" w14:textId="77777777" w:rsidR="00D32312" w:rsidRPr="00D814EA" w:rsidRDefault="00D32312" w:rsidP="005B4C21">
            <w:pPr>
              <w:spacing w:line="276" w:lineRule="auto"/>
              <w:ind w:right="-540"/>
              <w:jc w:val="center"/>
              <w:rPr>
                <w:rFonts w:asciiTheme="majorHAnsi" w:eastAsia="Calibri" w:hAnsiTheme="majorHAnsi"/>
                <w:b/>
              </w:rPr>
            </w:pPr>
            <w:r w:rsidRPr="00D814EA">
              <w:rPr>
                <w:rFonts w:asciiTheme="majorHAnsi" w:hAnsiTheme="majorHAnsi"/>
                <w:lang w:val="en-GB"/>
              </w:rPr>
              <w:object w:dxaOrig="5670" w:dyaOrig="1770" w14:anchorId="56962EB6">
                <v:shape id="_x0000_i1026" type="#_x0000_t75" style="width:283.5pt;height:88.5pt" o:ole="">
                  <v:imagedata r:id="rId12" o:title=""/>
                </v:shape>
                <o:OLEObject Type="Embed" ProgID="HP.DeskScan.2" ShapeID="_x0000_i1026" DrawAspect="Content" ObjectID="_1789299460" r:id="rId21"/>
              </w:object>
            </w:r>
          </w:p>
        </w:tc>
        <w:tc>
          <w:tcPr>
            <w:tcW w:w="1970" w:type="dxa"/>
            <w:tcBorders>
              <w:top w:val="nil"/>
              <w:left w:val="nil"/>
              <w:bottom w:val="nil"/>
              <w:right w:val="nil"/>
            </w:tcBorders>
          </w:tcPr>
          <w:p w14:paraId="48FD2A1A" w14:textId="77777777" w:rsidR="00D32312" w:rsidRPr="00D814EA" w:rsidRDefault="00D32312" w:rsidP="005B4C21">
            <w:pPr>
              <w:spacing w:line="276" w:lineRule="auto"/>
              <w:jc w:val="center"/>
              <w:rPr>
                <w:rFonts w:asciiTheme="majorHAnsi" w:eastAsia="Calibri" w:hAnsiTheme="majorHAnsi" w:cs="Mangal"/>
                <w:noProof/>
                <w:lang w:eastAsia="en-IN"/>
              </w:rPr>
            </w:pPr>
          </w:p>
          <w:p w14:paraId="3345125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5A8AEBAF" wp14:editId="1E80842C">
                  <wp:extent cx="752475" cy="638175"/>
                  <wp:effectExtent l="0" t="0" r="9525" b="9525"/>
                  <wp:docPr id="5" name="Picture 5"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2222C343" w14:textId="77777777" w:rsidR="00D32312" w:rsidRPr="008C6C73" w:rsidRDefault="00D32312" w:rsidP="00D32312">
      <w:pPr>
        <w:tabs>
          <w:tab w:val="right" w:pos="9810"/>
        </w:tabs>
        <w:spacing w:after="200"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NOTICE INVITING TENDER</w:t>
      </w:r>
    </w:p>
    <w:p w14:paraId="2AA9B855" w14:textId="663D927A" w:rsidR="00D32312" w:rsidRPr="00D814EA" w:rsidRDefault="00D32312" w:rsidP="00D32312">
      <w:pPr>
        <w:spacing w:after="200" w:line="276" w:lineRule="auto"/>
        <w:jc w:val="both"/>
        <w:rPr>
          <w:rFonts w:asciiTheme="majorHAnsi" w:hAnsiTheme="majorHAnsi"/>
          <w:sz w:val="22"/>
          <w:szCs w:val="22"/>
        </w:rPr>
      </w:pPr>
      <w:r w:rsidRPr="00D814EA">
        <w:rPr>
          <w:rFonts w:asciiTheme="majorHAnsi" w:hAnsiTheme="majorHAnsi"/>
          <w:sz w:val="22"/>
          <w:szCs w:val="22"/>
        </w:rPr>
        <w:tab/>
      </w:r>
      <w:r w:rsidR="00014ECB" w:rsidRPr="00D814EA">
        <w:rPr>
          <w:rFonts w:asciiTheme="majorHAnsi" w:hAnsiTheme="majorHAnsi"/>
          <w:sz w:val="22"/>
          <w:szCs w:val="22"/>
        </w:rPr>
        <w:t xml:space="preserve">ICAR- </w:t>
      </w:r>
      <w:r w:rsidRPr="00D814EA">
        <w:rPr>
          <w:rFonts w:asciiTheme="majorHAnsi" w:hAnsiTheme="majorHAnsi"/>
          <w:sz w:val="22"/>
          <w:szCs w:val="22"/>
        </w:rPr>
        <w:t>Central Institute of Fisheries Technology</w:t>
      </w:r>
      <w:r w:rsidR="00D814EA">
        <w:rPr>
          <w:rFonts w:asciiTheme="majorHAnsi" w:hAnsiTheme="majorHAnsi"/>
          <w:sz w:val="22"/>
          <w:szCs w:val="22"/>
        </w:rPr>
        <w:t xml:space="preserve"> </w:t>
      </w:r>
      <w:r w:rsidRPr="00D814EA">
        <w:rPr>
          <w:rFonts w:asciiTheme="majorHAnsi" w:hAnsiTheme="majorHAnsi"/>
          <w:sz w:val="22"/>
          <w:szCs w:val="22"/>
        </w:rPr>
        <w:t>(CIFT), Kochi invites e-tenders for the supply</w:t>
      </w:r>
      <w:r w:rsidR="00D00217">
        <w:rPr>
          <w:rFonts w:asciiTheme="majorHAnsi" w:hAnsiTheme="majorHAnsi"/>
          <w:sz w:val="22"/>
          <w:szCs w:val="22"/>
        </w:rPr>
        <w:t xml:space="preserve"> </w:t>
      </w:r>
      <w:r w:rsidRPr="00D814EA">
        <w:rPr>
          <w:rFonts w:asciiTheme="majorHAnsi" w:hAnsiTheme="majorHAnsi"/>
          <w:sz w:val="22"/>
          <w:szCs w:val="22"/>
        </w:rPr>
        <w:t>of</w:t>
      </w:r>
      <w:r w:rsidR="003B212E" w:rsidRPr="003B212E">
        <w:rPr>
          <w:rFonts w:asciiTheme="majorHAnsi" w:hAnsiTheme="majorHAnsi"/>
          <w:b/>
          <w:bCs/>
        </w:rPr>
        <w:t xml:space="preserve"> </w:t>
      </w:r>
      <w:r w:rsidR="00EA0B51">
        <w:rPr>
          <w:rFonts w:asciiTheme="majorHAnsi" w:hAnsiTheme="majorHAnsi"/>
          <w:b/>
          <w:bCs/>
        </w:rPr>
        <w:t xml:space="preserve">VHF </w:t>
      </w:r>
      <w:r w:rsidR="006E4CCC">
        <w:rPr>
          <w:rFonts w:asciiTheme="majorHAnsi" w:hAnsiTheme="majorHAnsi"/>
          <w:b/>
          <w:bCs/>
        </w:rPr>
        <w:t xml:space="preserve">DSC </w:t>
      </w:r>
      <w:r w:rsidR="00EA0B51">
        <w:rPr>
          <w:rFonts w:asciiTheme="majorHAnsi" w:hAnsiTheme="majorHAnsi"/>
          <w:b/>
          <w:bCs/>
        </w:rPr>
        <w:t xml:space="preserve">CLASS A </w:t>
      </w:r>
      <w:r w:rsidR="003B212E" w:rsidRPr="003B212E">
        <w:rPr>
          <w:rFonts w:asciiTheme="majorHAnsi" w:hAnsiTheme="majorHAnsi"/>
          <w:b/>
          <w:bCs/>
          <w:sz w:val="20"/>
          <w:szCs w:val="20"/>
        </w:rPr>
        <w:t>FOR CIFT,</w:t>
      </w:r>
      <w:r w:rsidR="003B212E" w:rsidRPr="00F907F5">
        <w:rPr>
          <w:rFonts w:asciiTheme="majorHAnsi" w:hAnsiTheme="majorHAnsi"/>
          <w:b/>
          <w:bCs/>
        </w:rPr>
        <w:t xml:space="preserve"> </w:t>
      </w:r>
      <w:r w:rsidR="000C76FA">
        <w:rPr>
          <w:rFonts w:asciiTheme="majorHAnsi" w:hAnsiTheme="majorHAnsi"/>
          <w:sz w:val="22"/>
          <w:szCs w:val="22"/>
        </w:rPr>
        <w:t xml:space="preserve"> </w:t>
      </w:r>
      <w:r w:rsidRPr="00D814EA">
        <w:rPr>
          <w:rFonts w:asciiTheme="majorHAnsi" w:hAnsiTheme="majorHAnsi"/>
          <w:sz w:val="22"/>
          <w:szCs w:val="22"/>
        </w:rPr>
        <w:t xml:space="preserve">through the website </w:t>
      </w:r>
      <w:hyperlink r:id="rId22"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under two-bid system from reputed manufacturers/ suppliers having GST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D32312" w:rsidRPr="00D814EA" w14:paraId="5327C225" w14:textId="77777777" w:rsidTr="00A459FD">
        <w:tc>
          <w:tcPr>
            <w:tcW w:w="9209" w:type="dxa"/>
            <w:gridSpan w:val="2"/>
            <w:tcBorders>
              <w:top w:val="single" w:sz="4" w:space="0" w:color="auto"/>
              <w:left w:val="single" w:sz="4" w:space="0" w:color="auto"/>
              <w:bottom w:val="single" w:sz="4" w:space="0" w:color="auto"/>
              <w:right w:val="single" w:sz="4" w:space="0" w:color="auto"/>
            </w:tcBorders>
            <w:hideMark/>
          </w:tcPr>
          <w:p w14:paraId="4C116A4C" w14:textId="0BEF8D58" w:rsidR="00D32312" w:rsidRPr="00D814EA" w:rsidRDefault="00D32312" w:rsidP="000C76FA">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Tender Enquiry </w:t>
            </w:r>
            <w:r w:rsidR="00630884" w:rsidRPr="00D814EA">
              <w:rPr>
                <w:rFonts w:asciiTheme="majorHAnsi" w:hAnsiTheme="majorHAnsi"/>
                <w:b/>
                <w:bCs/>
                <w:sz w:val="22"/>
                <w:szCs w:val="22"/>
              </w:rPr>
              <w:t>No.:</w:t>
            </w:r>
            <w:r w:rsidRPr="00D814EA">
              <w:rPr>
                <w:rFonts w:asciiTheme="majorHAnsi" w:hAnsiTheme="majorHAnsi"/>
                <w:b/>
                <w:bCs/>
                <w:sz w:val="22"/>
                <w:szCs w:val="22"/>
              </w:rPr>
              <w:t xml:space="preserve">  F. No.</w:t>
            </w:r>
            <w:r w:rsidR="003D5A31" w:rsidRPr="00D814EA">
              <w:rPr>
                <w:rFonts w:asciiTheme="majorHAnsi" w:hAnsiTheme="majorHAnsi"/>
                <w:b/>
                <w:bCs/>
                <w:sz w:val="22"/>
                <w:szCs w:val="22"/>
              </w:rPr>
              <w:t xml:space="preserve"> </w:t>
            </w:r>
            <w:r w:rsidR="00EA0B51">
              <w:rPr>
                <w:rFonts w:asciiTheme="majorHAnsi" w:hAnsiTheme="majorHAnsi"/>
                <w:b/>
                <w:bCs/>
                <w:sz w:val="22"/>
                <w:szCs w:val="22"/>
              </w:rPr>
              <w:t>3</w:t>
            </w:r>
            <w:r w:rsidR="00083394">
              <w:rPr>
                <w:rFonts w:asciiTheme="majorHAnsi" w:hAnsiTheme="majorHAnsi"/>
                <w:b/>
                <w:bCs/>
                <w:sz w:val="22"/>
                <w:szCs w:val="22"/>
              </w:rPr>
              <w:t>-</w:t>
            </w:r>
            <w:r w:rsidR="00EA0B51">
              <w:rPr>
                <w:rFonts w:asciiTheme="majorHAnsi" w:hAnsiTheme="majorHAnsi"/>
                <w:b/>
                <w:bCs/>
                <w:sz w:val="22"/>
                <w:szCs w:val="22"/>
              </w:rPr>
              <w:t>4</w:t>
            </w:r>
            <w:r w:rsidR="00212F32">
              <w:rPr>
                <w:rFonts w:asciiTheme="majorHAnsi" w:hAnsiTheme="majorHAnsi"/>
                <w:b/>
                <w:bCs/>
                <w:sz w:val="22"/>
                <w:szCs w:val="22"/>
              </w:rPr>
              <w:t>/2024</w:t>
            </w:r>
            <w:r w:rsidR="008F6F4C" w:rsidRPr="00D814EA">
              <w:rPr>
                <w:rFonts w:asciiTheme="majorHAnsi" w:hAnsiTheme="majorHAnsi"/>
                <w:b/>
                <w:bCs/>
                <w:sz w:val="22"/>
                <w:szCs w:val="22"/>
              </w:rPr>
              <w:t>/Purchase</w:t>
            </w:r>
          </w:p>
        </w:tc>
      </w:tr>
      <w:tr w:rsidR="00D32312" w:rsidRPr="00D814EA" w14:paraId="2A0A1826"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374FEBCB"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Published Date</w:t>
            </w:r>
          </w:p>
        </w:tc>
        <w:tc>
          <w:tcPr>
            <w:tcW w:w="3260" w:type="dxa"/>
            <w:tcBorders>
              <w:top w:val="single" w:sz="4" w:space="0" w:color="auto"/>
              <w:left w:val="single" w:sz="4" w:space="0" w:color="auto"/>
              <w:bottom w:val="single" w:sz="4" w:space="0" w:color="auto"/>
              <w:right w:val="single" w:sz="4" w:space="0" w:color="auto"/>
            </w:tcBorders>
            <w:hideMark/>
          </w:tcPr>
          <w:p w14:paraId="1015A93C" w14:textId="53C17F6D" w:rsidR="00D32312" w:rsidRPr="00D814EA" w:rsidRDefault="00F6711E"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01.10</w:t>
            </w:r>
            <w:r w:rsidR="00D32312" w:rsidRPr="00D814EA">
              <w:rPr>
                <w:rFonts w:asciiTheme="majorHAnsi" w:hAnsiTheme="majorHAnsi"/>
                <w:b/>
                <w:bCs/>
                <w:sz w:val="22"/>
                <w:szCs w:val="22"/>
              </w:rPr>
              <w:t>.202</w:t>
            </w:r>
            <w:r w:rsidR="00212F32">
              <w:rPr>
                <w:rFonts w:asciiTheme="majorHAnsi" w:hAnsiTheme="majorHAnsi"/>
                <w:b/>
                <w:bCs/>
                <w:sz w:val="22"/>
                <w:szCs w:val="22"/>
              </w:rPr>
              <w:t>4</w:t>
            </w:r>
            <w:r w:rsidR="00D32312" w:rsidRPr="00D814EA">
              <w:rPr>
                <w:rFonts w:asciiTheme="majorHAnsi" w:hAnsiTheme="majorHAnsi"/>
                <w:b/>
                <w:bCs/>
                <w:sz w:val="22"/>
                <w:szCs w:val="22"/>
              </w:rPr>
              <w:t xml:space="preserve"> – 1</w:t>
            </w:r>
            <w:r w:rsidR="00476396">
              <w:rPr>
                <w:rFonts w:asciiTheme="majorHAnsi" w:hAnsiTheme="majorHAnsi"/>
                <w:b/>
                <w:bCs/>
                <w:sz w:val="22"/>
                <w:szCs w:val="22"/>
              </w:rPr>
              <w:t>7</w:t>
            </w:r>
            <w:r w:rsidR="00D32312" w:rsidRPr="00D814EA">
              <w:rPr>
                <w:rFonts w:asciiTheme="majorHAnsi" w:hAnsiTheme="majorHAnsi"/>
                <w:b/>
                <w:bCs/>
                <w:sz w:val="22"/>
                <w:szCs w:val="22"/>
              </w:rPr>
              <w:t xml:space="preserve"> 30 Hrs.</w:t>
            </w:r>
          </w:p>
        </w:tc>
      </w:tr>
      <w:tr w:rsidR="00D32312" w:rsidRPr="00D814EA" w14:paraId="7FEC3008" w14:textId="77777777" w:rsidTr="00203EF8">
        <w:trPr>
          <w:trHeight w:val="323"/>
        </w:trPr>
        <w:tc>
          <w:tcPr>
            <w:tcW w:w="5949" w:type="dxa"/>
            <w:tcBorders>
              <w:top w:val="single" w:sz="4" w:space="0" w:color="auto"/>
              <w:left w:val="single" w:sz="4" w:space="0" w:color="auto"/>
              <w:bottom w:val="single" w:sz="4" w:space="0" w:color="auto"/>
              <w:right w:val="single" w:sz="4" w:space="0" w:color="auto"/>
            </w:tcBorders>
            <w:hideMark/>
          </w:tcPr>
          <w:p w14:paraId="604D29DE"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start date</w:t>
            </w:r>
          </w:p>
        </w:tc>
        <w:tc>
          <w:tcPr>
            <w:tcW w:w="3260" w:type="dxa"/>
            <w:tcBorders>
              <w:top w:val="single" w:sz="4" w:space="0" w:color="auto"/>
              <w:left w:val="single" w:sz="4" w:space="0" w:color="auto"/>
              <w:bottom w:val="single" w:sz="4" w:space="0" w:color="auto"/>
              <w:right w:val="single" w:sz="4" w:space="0" w:color="auto"/>
            </w:tcBorders>
            <w:hideMark/>
          </w:tcPr>
          <w:p w14:paraId="0B4C0F1B" w14:textId="04EA1579" w:rsidR="00D32312" w:rsidRPr="00D814EA" w:rsidRDefault="00F6711E"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01.10</w:t>
            </w:r>
            <w:r w:rsidR="00212F32" w:rsidRPr="00D814EA">
              <w:rPr>
                <w:rFonts w:asciiTheme="majorHAnsi" w:hAnsiTheme="majorHAnsi"/>
                <w:b/>
                <w:bCs/>
                <w:sz w:val="22"/>
                <w:szCs w:val="22"/>
              </w:rPr>
              <w:t>.202</w:t>
            </w:r>
            <w:r w:rsidR="00212F32">
              <w:rPr>
                <w:rFonts w:asciiTheme="majorHAnsi" w:hAnsiTheme="majorHAnsi"/>
                <w:b/>
                <w:bCs/>
                <w:sz w:val="22"/>
                <w:szCs w:val="22"/>
              </w:rPr>
              <w:t>4</w:t>
            </w:r>
            <w:r w:rsidR="00212F32" w:rsidRPr="00D814EA">
              <w:rPr>
                <w:rFonts w:asciiTheme="majorHAnsi" w:hAnsiTheme="majorHAnsi"/>
                <w:b/>
                <w:bCs/>
                <w:sz w:val="22"/>
                <w:szCs w:val="22"/>
              </w:rPr>
              <w:t xml:space="preserve"> </w:t>
            </w:r>
            <w:r w:rsidR="00372D89" w:rsidRPr="00D814EA">
              <w:rPr>
                <w:rFonts w:asciiTheme="majorHAnsi" w:hAnsiTheme="majorHAnsi"/>
                <w:b/>
                <w:bCs/>
                <w:sz w:val="22"/>
                <w:szCs w:val="22"/>
              </w:rPr>
              <w:t xml:space="preserve">– </w:t>
            </w:r>
            <w:r w:rsidR="00D32312" w:rsidRPr="00D814EA">
              <w:rPr>
                <w:rFonts w:asciiTheme="majorHAnsi" w:hAnsiTheme="majorHAnsi"/>
                <w:b/>
                <w:bCs/>
                <w:sz w:val="22"/>
                <w:szCs w:val="22"/>
              </w:rPr>
              <w:t>1</w:t>
            </w:r>
            <w:r w:rsidR="00476396">
              <w:rPr>
                <w:rFonts w:asciiTheme="majorHAnsi" w:hAnsiTheme="majorHAnsi"/>
                <w:b/>
                <w:bCs/>
                <w:sz w:val="22"/>
                <w:szCs w:val="22"/>
              </w:rPr>
              <w:t>7</w:t>
            </w:r>
            <w:r w:rsidR="00D32312" w:rsidRPr="00D814EA">
              <w:rPr>
                <w:rFonts w:asciiTheme="majorHAnsi" w:hAnsiTheme="majorHAnsi"/>
                <w:b/>
                <w:bCs/>
                <w:sz w:val="22"/>
                <w:szCs w:val="22"/>
              </w:rPr>
              <w:t xml:space="preserve"> 45 Hrs</w:t>
            </w:r>
            <w:r w:rsidR="00372D89" w:rsidRPr="00D814EA">
              <w:rPr>
                <w:rFonts w:asciiTheme="majorHAnsi" w:hAnsiTheme="majorHAnsi"/>
                <w:b/>
                <w:bCs/>
                <w:sz w:val="22"/>
                <w:szCs w:val="22"/>
              </w:rPr>
              <w:t>.</w:t>
            </w:r>
          </w:p>
        </w:tc>
      </w:tr>
      <w:tr w:rsidR="00372D89" w:rsidRPr="00D814EA" w14:paraId="723DBCBD"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172B7E3A" w14:textId="77777777" w:rsidR="00372D89" w:rsidRPr="00D814EA" w:rsidRDefault="00372D89"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Bid </w:t>
            </w:r>
            <w:r w:rsidR="00630884" w:rsidRPr="00D814EA">
              <w:rPr>
                <w:rFonts w:asciiTheme="majorHAnsi" w:hAnsiTheme="majorHAnsi"/>
                <w:b/>
                <w:bCs/>
                <w:sz w:val="22"/>
                <w:szCs w:val="22"/>
              </w:rPr>
              <w:t>Security Submission</w:t>
            </w:r>
            <w:r w:rsidRPr="00D814EA">
              <w:rPr>
                <w:rFonts w:asciiTheme="majorHAnsi" w:hAnsiTheme="majorHAnsi"/>
                <w:b/>
                <w:bCs/>
                <w:sz w:val="22"/>
                <w:szCs w:val="22"/>
              </w:rPr>
              <w:t xml:space="preserve"> </w:t>
            </w:r>
            <w:r w:rsidR="001C4DC7" w:rsidRPr="00D814EA">
              <w:rPr>
                <w:rFonts w:asciiTheme="majorHAnsi" w:hAnsiTheme="majorHAnsi"/>
                <w:b/>
                <w:bCs/>
                <w:sz w:val="22"/>
                <w:szCs w:val="22"/>
              </w:rPr>
              <w:t xml:space="preserve">last </w:t>
            </w:r>
            <w:r w:rsidRPr="00D814EA">
              <w:rPr>
                <w:rFonts w:asciiTheme="majorHAnsi" w:hAnsiTheme="majorHAnsi"/>
                <w:b/>
                <w:bCs/>
                <w:sz w:val="22"/>
                <w:szCs w:val="22"/>
              </w:rPr>
              <w:t>date</w:t>
            </w:r>
          </w:p>
        </w:tc>
        <w:tc>
          <w:tcPr>
            <w:tcW w:w="3260" w:type="dxa"/>
            <w:tcBorders>
              <w:top w:val="single" w:sz="4" w:space="0" w:color="auto"/>
              <w:left w:val="single" w:sz="4" w:space="0" w:color="auto"/>
              <w:bottom w:val="single" w:sz="4" w:space="0" w:color="auto"/>
              <w:right w:val="single" w:sz="4" w:space="0" w:color="auto"/>
            </w:tcBorders>
            <w:hideMark/>
          </w:tcPr>
          <w:p w14:paraId="7A964764" w14:textId="23466CFE" w:rsidR="00372D89"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w:t>
            </w:r>
            <w:r w:rsidR="00EA0B51">
              <w:rPr>
                <w:rFonts w:asciiTheme="majorHAnsi" w:hAnsiTheme="majorHAnsi"/>
                <w:b/>
                <w:bCs/>
                <w:sz w:val="22"/>
                <w:szCs w:val="22"/>
              </w:rPr>
              <w:t>2.10</w:t>
            </w:r>
            <w:r w:rsidR="00212F32">
              <w:rPr>
                <w:rFonts w:asciiTheme="majorHAnsi" w:hAnsiTheme="majorHAnsi"/>
                <w:b/>
                <w:bCs/>
                <w:sz w:val="22"/>
                <w:szCs w:val="22"/>
              </w:rPr>
              <w:t>.2024</w:t>
            </w:r>
            <w:r w:rsidR="00372D89" w:rsidRPr="00D814EA">
              <w:rPr>
                <w:rFonts w:asciiTheme="majorHAnsi" w:hAnsiTheme="majorHAnsi"/>
                <w:b/>
                <w:bCs/>
                <w:sz w:val="22"/>
                <w:szCs w:val="22"/>
              </w:rPr>
              <w:t xml:space="preserve"> </w:t>
            </w:r>
            <w:r w:rsidR="00AD13B8" w:rsidRPr="00D814EA">
              <w:rPr>
                <w:rFonts w:asciiTheme="majorHAnsi" w:hAnsiTheme="majorHAnsi"/>
                <w:b/>
                <w:bCs/>
                <w:sz w:val="22"/>
                <w:szCs w:val="22"/>
              </w:rPr>
              <w:t>- 11</w:t>
            </w:r>
            <w:r w:rsidR="00372D89" w:rsidRPr="00D814EA">
              <w:rPr>
                <w:rFonts w:asciiTheme="majorHAnsi" w:hAnsiTheme="majorHAnsi"/>
                <w:b/>
                <w:bCs/>
                <w:sz w:val="22"/>
                <w:szCs w:val="22"/>
              </w:rPr>
              <w:t xml:space="preserve"> </w:t>
            </w:r>
            <w:r w:rsidR="00F6711E">
              <w:rPr>
                <w:rFonts w:asciiTheme="majorHAnsi" w:hAnsiTheme="majorHAnsi"/>
                <w:b/>
                <w:bCs/>
                <w:sz w:val="22"/>
                <w:szCs w:val="22"/>
              </w:rPr>
              <w:t xml:space="preserve"> </w:t>
            </w:r>
            <w:r w:rsidR="008F6F4C" w:rsidRPr="00D814EA">
              <w:rPr>
                <w:rFonts w:asciiTheme="majorHAnsi" w:hAnsiTheme="majorHAnsi"/>
                <w:b/>
                <w:bCs/>
                <w:sz w:val="22"/>
                <w:szCs w:val="22"/>
              </w:rPr>
              <w:t>0</w:t>
            </w:r>
            <w:r w:rsidR="00372D89" w:rsidRPr="00D814EA">
              <w:rPr>
                <w:rFonts w:asciiTheme="majorHAnsi" w:hAnsiTheme="majorHAnsi"/>
                <w:b/>
                <w:bCs/>
                <w:sz w:val="22"/>
                <w:szCs w:val="22"/>
              </w:rPr>
              <w:t>0 Hrs.</w:t>
            </w:r>
          </w:p>
        </w:tc>
      </w:tr>
      <w:tr w:rsidR="00D32312" w:rsidRPr="00D814EA" w14:paraId="3DB88DD2"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457E90C7"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end date</w:t>
            </w:r>
          </w:p>
        </w:tc>
        <w:tc>
          <w:tcPr>
            <w:tcW w:w="3260" w:type="dxa"/>
            <w:tcBorders>
              <w:top w:val="single" w:sz="4" w:space="0" w:color="auto"/>
              <w:left w:val="single" w:sz="4" w:space="0" w:color="auto"/>
              <w:bottom w:val="single" w:sz="4" w:space="0" w:color="auto"/>
              <w:right w:val="single" w:sz="4" w:space="0" w:color="auto"/>
            </w:tcBorders>
            <w:hideMark/>
          </w:tcPr>
          <w:p w14:paraId="2384EE59" w14:textId="5FD0224A" w:rsidR="00D32312"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w:t>
            </w:r>
            <w:r w:rsidR="00EA0B51">
              <w:rPr>
                <w:rFonts w:asciiTheme="majorHAnsi" w:hAnsiTheme="majorHAnsi"/>
                <w:b/>
                <w:bCs/>
                <w:sz w:val="22"/>
                <w:szCs w:val="22"/>
              </w:rPr>
              <w:t>2</w:t>
            </w:r>
            <w:r w:rsidR="00A042A4">
              <w:rPr>
                <w:rFonts w:asciiTheme="majorHAnsi" w:hAnsiTheme="majorHAnsi"/>
                <w:b/>
                <w:bCs/>
                <w:sz w:val="22"/>
                <w:szCs w:val="22"/>
              </w:rPr>
              <w:t>.</w:t>
            </w:r>
            <w:r w:rsidR="00EA0B51">
              <w:rPr>
                <w:rFonts w:asciiTheme="majorHAnsi" w:hAnsiTheme="majorHAnsi"/>
                <w:b/>
                <w:bCs/>
                <w:sz w:val="22"/>
                <w:szCs w:val="22"/>
              </w:rPr>
              <w:t>10</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w:t>
            </w:r>
            <w:r w:rsidR="001F5004" w:rsidRPr="00D814EA">
              <w:rPr>
                <w:rFonts w:asciiTheme="majorHAnsi" w:hAnsiTheme="majorHAnsi"/>
                <w:b/>
                <w:bCs/>
                <w:sz w:val="22"/>
                <w:szCs w:val="22"/>
              </w:rPr>
              <w:t xml:space="preserve"> </w:t>
            </w:r>
            <w:r w:rsidR="00F6711E">
              <w:rPr>
                <w:rFonts w:asciiTheme="majorHAnsi" w:hAnsiTheme="majorHAnsi"/>
                <w:b/>
                <w:bCs/>
                <w:sz w:val="22"/>
                <w:szCs w:val="22"/>
              </w:rPr>
              <w:t xml:space="preserve"> </w:t>
            </w:r>
            <w:r w:rsidR="00D32312" w:rsidRPr="00D814EA">
              <w:rPr>
                <w:rFonts w:asciiTheme="majorHAnsi" w:hAnsiTheme="majorHAnsi"/>
                <w:b/>
                <w:bCs/>
                <w:sz w:val="22"/>
                <w:szCs w:val="22"/>
              </w:rPr>
              <w:t>30 Hrs.</w:t>
            </w:r>
          </w:p>
        </w:tc>
      </w:tr>
      <w:tr w:rsidR="00D32312" w:rsidRPr="00D814EA" w14:paraId="22FD0890"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6C2581AF"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Technical bid opening date</w:t>
            </w:r>
          </w:p>
        </w:tc>
        <w:tc>
          <w:tcPr>
            <w:tcW w:w="3260" w:type="dxa"/>
            <w:tcBorders>
              <w:top w:val="single" w:sz="4" w:space="0" w:color="auto"/>
              <w:left w:val="single" w:sz="4" w:space="0" w:color="auto"/>
              <w:bottom w:val="single" w:sz="4" w:space="0" w:color="auto"/>
              <w:right w:val="single" w:sz="4" w:space="0" w:color="auto"/>
            </w:tcBorders>
            <w:hideMark/>
          </w:tcPr>
          <w:p w14:paraId="75ED12F4" w14:textId="4EC05ECD" w:rsidR="00D32312" w:rsidRPr="00D814EA" w:rsidRDefault="005F6F8B"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2</w:t>
            </w:r>
            <w:r w:rsidR="00EA0B51">
              <w:rPr>
                <w:rFonts w:asciiTheme="majorHAnsi" w:hAnsiTheme="majorHAnsi"/>
                <w:b/>
                <w:bCs/>
                <w:sz w:val="22"/>
                <w:szCs w:val="22"/>
              </w:rPr>
              <w:t>3.10</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w:t>
            </w:r>
            <w:r w:rsidR="00F6711E">
              <w:rPr>
                <w:rFonts w:asciiTheme="majorHAnsi" w:hAnsiTheme="majorHAnsi"/>
                <w:b/>
                <w:bCs/>
                <w:sz w:val="22"/>
                <w:szCs w:val="22"/>
              </w:rPr>
              <w:t xml:space="preserve"> </w:t>
            </w:r>
            <w:r w:rsidR="00D32312" w:rsidRPr="00D814EA">
              <w:rPr>
                <w:rFonts w:asciiTheme="majorHAnsi" w:hAnsiTheme="majorHAnsi"/>
                <w:b/>
                <w:bCs/>
                <w:sz w:val="22"/>
                <w:szCs w:val="22"/>
              </w:rPr>
              <w:t>30 Hrs.</w:t>
            </w:r>
          </w:p>
        </w:tc>
      </w:tr>
    </w:tbl>
    <w:p w14:paraId="4F6E0B04" w14:textId="77777777" w:rsidR="00D32312" w:rsidRPr="00D814EA" w:rsidRDefault="00D32312" w:rsidP="00D32312">
      <w:pPr>
        <w:tabs>
          <w:tab w:val="right" w:pos="9810"/>
        </w:tabs>
        <w:spacing w:line="276" w:lineRule="auto"/>
        <w:rPr>
          <w:rFonts w:asciiTheme="majorHAnsi" w:hAnsiTheme="majorHAnsi"/>
          <w:b/>
          <w:bCs/>
          <w:sz w:val="22"/>
          <w:szCs w:val="22"/>
        </w:rPr>
      </w:pPr>
      <w:r w:rsidRPr="00D814EA">
        <w:rPr>
          <w:rFonts w:asciiTheme="majorHAnsi" w:hAnsiTheme="majorHAnsi"/>
          <w:b/>
          <w:bCs/>
          <w:sz w:val="22"/>
          <w:szCs w:val="22"/>
        </w:rPr>
        <w:t>IMPORTANT NOTES:-</w:t>
      </w:r>
    </w:p>
    <w:p w14:paraId="4BA97A3C"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Tender Documents can be downloaded from CIFT website </w:t>
      </w:r>
      <w:hyperlink r:id="rId23" w:history="1">
        <w:r w:rsidR="008F6F4C" w:rsidRPr="00D814EA">
          <w:rPr>
            <w:rStyle w:val="Hyperlink"/>
            <w:rFonts w:asciiTheme="majorHAnsi" w:hAnsiTheme="majorHAnsi"/>
            <w:sz w:val="22"/>
            <w:szCs w:val="22"/>
          </w:rPr>
          <w:t>www.cift.res.in</w:t>
        </w:r>
      </w:hyperlink>
      <w:r w:rsidRPr="00D814EA">
        <w:rPr>
          <w:rFonts w:asciiTheme="majorHAnsi" w:hAnsiTheme="majorHAnsi"/>
          <w:sz w:val="22"/>
          <w:szCs w:val="22"/>
        </w:rPr>
        <w:t xml:space="preserve"> or from Central Public Procurement Portal </w:t>
      </w:r>
      <w:hyperlink r:id="rId24"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Bidders should enroll / register in the e-procurement module of Central Public Procurement Portal through the website: </w:t>
      </w:r>
      <w:hyperlink r:id="rId25"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Bidders should also possess a valid DSC for online submission of bids.</w:t>
      </w:r>
    </w:p>
    <w:p w14:paraId="3FC32B3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3D5D812C" w14:textId="77777777" w:rsidR="00D32312" w:rsidRPr="00D814EA" w:rsidRDefault="00D32312" w:rsidP="00D32312">
      <w:pPr>
        <w:pStyle w:val="ListParagraph"/>
        <w:numPr>
          <w:ilvl w:val="0"/>
          <w:numId w:val="1"/>
        </w:numPr>
        <w:spacing w:line="276" w:lineRule="auto"/>
        <w:ind w:left="360"/>
        <w:jc w:val="both"/>
        <w:rPr>
          <w:rFonts w:asciiTheme="majorHAnsi" w:hAnsiTheme="majorHAnsi"/>
          <w:b/>
          <w:bCs/>
          <w:sz w:val="22"/>
          <w:szCs w:val="22"/>
        </w:rPr>
      </w:pPr>
      <w:r w:rsidRPr="00D814EA">
        <w:rPr>
          <w:rFonts w:asciiTheme="majorHAnsi" w:hAnsiTheme="majorHAnsi"/>
          <w:b/>
          <w:bCs/>
          <w:sz w:val="22"/>
          <w:szCs w:val="22"/>
        </w:rPr>
        <w:t>Bids received on e-tendering portal only will be considered.  Bids in any other form sent through sealed cover/email/post/fax etc. will be rejected.</w:t>
      </w:r>
    </w:p>
    <w:p w14:paraId="4731448F" w14:textId="77777777" w:rsidR="00D32312" w:rsidRPr="008C6C73" w:rsidRDefault="00D32312" w:rsidP="00D32312">
      <w:pPr>
        <w:pStyle w:val="ListParagraph"/>
        <w:spacing w:line="276" w:lineRule="auto"/>
        <w:ind w:left="360"/>
        <w:jc w:val="both"/>
        <w:rPr>
          <w:rFonts w:asciiTheme="majorHAnsi" w:hAnsiTheme="majorHAnsi"/>
          <w:b/>
          <w:bCs/>
          <w:sz w:val="12"/>
          <w:szCs w:val="12"/>
        </w:rPr>
      </w:pPr>
    </w:p>
    <w:p w14:paraId="481FF80B" w14:textId="73AFC854"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The Director</w:t>
      </w:r>
      <w:r w:rsidR="00D814EA">
        <w:rPr>
          <w:rFonts w:asciiTheme="majorHAnsi" w:hAnsiTheme="majorHAnsi"/>
          <w:sz w:val="22"/>
          <w:szCs w:val="22"/>
        </w:rPr>
        <w:t>,</w:t>
      </w:r>
      <w:r w:rsidRPr="00D814EA">
        <w:rPr>
          <w:rFonts w:asciiTheme="majorHAnsi" w:hAnsiTheme="majorHAnsi"/>
          <w:sz w:val="22"/>
          <w:szCs w:val="22"/>
        </w:rPr>
        <w:t xml:space="preserve"> </w:t>
      </w:r>
      <w:r w:rsidR="00D814EA">
        <w:rPr>
          <w:rFonts w:asciiTheme="majorHAnsi" w:hAnsiTheme="majorHAnsi"/>
          <w:sz w:val="22"/>
          <w:szCs w:val="22"/>
        </w:rPr>
        <w:t>ICAR-</w:t>
      </w:r>
      <w:r w:rsidRPr="00D814EA">
        <w:rPr>
          <w:rFonts w:asciiTheme="majorHAnsi" w:hAnsiTheme="majorHAnsi"/>
          <w:sz w:val="22"/>
          <w:szCs w:val="22"/>
        </w:rPr>
        <w:t>CIFT</w:t>
      </w:r>
      <w:r w:rsidR="00D814EA">
        <w:rPr>
          <w:rFonts w:asciiTheme="majorHAnsi" w:hAnsiTheme="majorHAnsi"/>
          <w:sz w:val="22"/>
          <w:szCs w:val="22"/>
        </w:rPr>
        <w:t>, Cochin</w:t>
      </w:r>
      <w:r w:rsidRPr="00D814EA">
        <w:rPr>
          <w:rFonts w:asciiTheme="majorHAnsi" w:hAnsiTheme="majorHAnsi"/>
          <w:sz w:val="22"/>
          <w:szCs w:val="22"/>
        </w:rPr>
        <w:t xml:space="preserve"> reserves the right to accept / reject any /all tenders in part /</w:t>
      </w:r>
      <w:r w:rsidR="008C6C73">
        <w:rPr>
          <w:rFonts w:asciiTheme="majorHAnsi" w:hAnsiTheme="majorHAnsi"/>
          <w:sz w:val="22"/>
          <w:szCs w:val="22"/>
        </w:rPr>
        <w:t xml:space="preserve"> </w:t>
      </w:r>
      <w:r w:rsidRPr="00D814EA">
        <w:rPr>
          <w:rFonts w:asciiTheme="majorHAnsi" w:hAnsiTheme="majorHAnsi"/>
          <w:sz w:val="22"/>
          <w:szCs w:val="22"/>
        </w:rPr>
        <w:t>full without assigning any reason thereof.</w:t>
      </w:r>
    </w:p>
    <w:p w14:paraId="0D7B8C8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57CAB1F1"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CIFT will not be responsible for any delay in enrollment / registration as bidder or submitting /uploading the offer on e-tender portal.  Hence, bidders are advised to register in e-tendering website </w:t>
      </w:r>
      <w:hyperlink r:id="rId26"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and enroll their Digital Signature Certificate and upload their quotation well in advance.</w:t>
      </w:r>
    </w:p>
    <w:p w14:paraId="16194C69"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63951429"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Any changes / corrigendum/ extension of opening date in respect of this tender shall be issued through websites only and no press notification will be issued in this regard.  Bidders are therefore requested to regularly visit our website for updates.</w:t>
      </w:r>
    </w:p>
    <w:p w14:paraId="716B373F" w14:textId="77777777" w:rsidR="00D32312" w:rsidRPr="00D814EA" w:rsidRDefault="00D32312" w:rsidP="00D32312">
      <w:pPr>
        <w:pStyle w:val="ListParagraph"/>
        <w:tabs>
          <w:tab w:val="center" w:pos="7920"/>
        </w:tabs>
        <w:spacing w:line="276" w:lineRule="auto"/>
        <w:ind w:left="360"/>
        <w:jc w:val="both"/>
        <w:rPr>
          <w:rFonts w:asciiTheme="majorHAnsi" w:hAnsiTheme="majorHAnsi"/>
          <w:sz w:val="22"/>
          <w:szCs w:val="22"/>
        </w:rPr>
      </w:pPr>
    </w:p>
    <w:p w14:paraId="393364D2" w14:textId="635B7D37" w:rsidR="00D32312" w:rsidRPr="00D814EA" w:rsidRDefault="00D32312" w:rsidP="00D32312">
      <w:pPr>
        <w:pStyle w:val="ListParagraph"/>
        <w:tabs>
          <w:tab w:val="center" w:pos="7920"/>
        </w:tabs>
        <w:spacing w:line="276" w:lineRule="auto"/>
        <w:jc w:val="both"/>
        <w:rPr>
          <w:rFonts w:asciiTheme="majorHAnsi" w:hAnsiTheme="majorHAnsi"/>
          <w:b/>
          <w:bCs/>
          <w:sz w:val="22"/>
          <w:szCs w:val="22"/>
        </w:rPr>
      </w:pPr>
      <w:r w:rsidRPr="00D814EA">
        <w:rPr>
          <w:rFonts w:asciiTheme="majorHAnsi" w:hAnsiTheme="majorHAnsi"/>
          <w:b/>
          <w:bCs/>
          <w:sz w:val="22"/>
          <w:szCs w:val="22"/>
        </w:rPr>
        <w:tab/>
      </w:r>
      <w:r w:rsidR="0065043D" w:rsidRPr="00D814EA">
        <w:rPr>
          <w:rFonts w:asciiTheme="majorHAnsi" w:hAnsiTheme="majorHAnsi"/>
          <w:b/>
          <w:bCs/>
          <w:sz w:val="22"/>
          <w:szCs w:val="22"/>
        </w:rPr>
        <w:t>Ass</w:t>
      </w:r>
      <w:r w:rsidR="00D814EA">
        <w:rPr>
          <w:rFonts w:asciiTheme="majorHAnsi" w:hAnsiTheme="majorHAnsi"/>
          <w:b/>
          <w:bCs/>
          <w:sz w:val="22"/>
          <w:szCs w:val="22"/>
        </w:rPr>
        <w:t>istant</w:t>
      </w:r>
      <w:r w:rsidR="0065043D" w:rsidRPr="00D814EA">
        <w:rPr>
          <w:rFonts w:asciiTheme="majorHAnsi" w:hAnsiTheme="majorHAnsi"/>
          <w:b/>
          <w:bCs/>
          <w:sz w:val="22"/>
          <w:szCs w:val="22"/>
        </w:rPr>
        <w:t xml:space="preserve"> </w:t>
      </w:r>
      <w:r w:rsidR="00D814EA">
        <w:rPr>
          <w:rFonts w:asciiTheme="majorHAnsi" w:hAnsiTheme="majorHAnsi"/>
          <w:b/>
          <w:bCs/>
          <w:sz w:val="22"/>
          <w:szCs w:val="22"/>
        </w:rPr>
        <w:t>Administrative Officer (S&amp;P</w:t>
      </w:r>
      <w:r w:rsidRPr="00D814EA">
        <w:rPr>
          <w:rFonts w:asciiTheme="majorHAnsi" w:hAnsiTheme="majorHAnsi"/>
          <w:b/>
          <w:bCs/>
          <w:sz w:val="22"/>
          <w:szCs w:val="22"/>
        </w:rPr>
        <w:t>)</w:t>
      </w:r>
    </w:p>
    <w:p w14:paraId="03AFACBA" w14:textId="594C6734" w:rsidR="00D32312" w:rsidRPr="00D814EA" w:rsidRDefault="00D32312" w:rsidP="00D32312">
      <w:pPr>
        <w:pStyle w:val="ListParagraph"/>
        <w:tabs>
          <w:tab w:val="center" w:pos="7920"/>
        </w:tabs>
        <w:spacing w:line="276" w:lineRule="auto"/>
        <w:jc w:val="both"/>
        <w:rPr>
          <w:rFonts w:asciiTheme="majorHAnsi" w:hAnsiTheme="majorHAnsi"/>
        </w:rPr>
      </w:pPr>
      <w:r w:rsidRPr="00D814EA">
        <w:rPr>
          <w:rFonts w:asciiTheme="majorHAnsi" w:hAnsiTheme="majorHAnsi"/>
          <w:b/>
          <w:bCs/>
        </w:rPr>
        <w:tab/>
      </w:r>
      <w:r w:rsidR="00D814EA" w:rsidRPr="00D814EA">
        <w:rPr>
          <w:rFonts w:asciiTheme="majorHAnsi" w:hAnsiTheme="majorHAnsi"/>
          <w:b/>
          <w:bCs/>
        </w:rPr>
        <w:t>for</w:t>
      </w:r>
      <w:r w:rsidRPr="00D814EA">
        <w:rPr>
          <w:rFonts w:asciiTheme="majorHAnsi" w:hAnsiTheme="majorHAnsi"/>
          <w:b/>
          <w:bCs/>
        </w:rPr>
        <w:t xml:space="preserve"> D</w:t>
      </w:r>
      <w:r w:rsidR="00D814EA" w:rsidRPr="00D814EA">
        <w:rPr>
          <w:rFonts w:asciiTheme="majorHAnsi" w:hAnsiTheme="majorHAnsi"/>
          <w:b/>
          <w:bCs/>
        </w:rPr>
        <w:t>irector</w:t>
      </w:r>
    </w:p>
    <w:p w14:paraId="05820649" w14:textId="77777777"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Place: Kochi</w:t>
      </w:r>
    </w:p>
    <w:p w14:paraId="6837C029" w14:textId="16976C98"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 xml:space="preserve">Date: </w:t>
      </w:r>
      <w:r w:rsidR="00F6711E">
        <w:rPr>
          <w:rFonts w:asciiTheme="majorHAnsi" w:hAnsiTheme="majorHAnsi"/>
        </w:rPr>
        <w:t>01</w:t>
      </w:r>
      <w:r w:rsidR="00476396">
        <w:rPr>
          <w:rFonts w:asciiTheme="majorHAnsi" w:hAnsiTheme="majorHAnsi"/>
        </w:rPr>
        <w:t>.</w:t>
      </w:r>
      <w:r w:rsidR="00F6711E">
        <w:rPr>
          <w:rFonts w:asciiTheme="majorHAnsi" w:hAnsiTheme="majorHAnsi"/>
        </w:rPr>
        <w:t>10</w:t>
      </w:r>
      <w:r w:rsidR="00A042A4">
        <w:rPr>
          <w:rFonts w:asciiTheme="majorHAnsi" w:hAnsiTheme="majorHAnsi"/>
        </w:rPr>
        <w:t>.</w:t>
      </w:r>
      <w:r w:rsidR="00317EE4">
        <w:rPr>
          <w:rFonts w:asciiTheme="majorHAnsi" w:hAnsiTheme="majorHAnsi"/>
        </w:rPr>
        <w:t>2024</w:t>
      </w:r>
    </w:p>
    <w:p w14:paraId="3DD3D417" w14:textId="77777777" w:rsidR="00D32312" w:rsidRPr="00D814EA" w:rsidRDefault="00D32312" w:rsidP="00D32312">
      <w:pPr>
        <w:pStyle w:val="ListParagraph"/>
        <w:spacing w:line="276" w:lineRule="auto"/>
        <w:jc w:val="both"/>
        <w:rPr>
          <w:rFonts w:asciiTheme="majorHAnsi" w:hAnsiTheme="majorHAnsi"/>
        </w:rPr>
      </w:pPr>
    </w:p>
    <w:p w14:paraId="027C3F1D" w14:textId="69F3BD36" w:rsidR="00D32312" w:rsidRPr="00D814EA" w:rsidRDefault="00D32312" w:rsidP="00DE39D9">
      <w:pPr>
        <w:pStyle w:val="ListParagraph"/>
        <w:spacing w:line="276" w:lineRule="auto"/>
        <w:jc w:val="center"/>
        <w:rPr>
          <w:rFonts w:asciiTheme="majorHAnsi" w:hAnsiTheme="majorHAnsi"/>
        </w:r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2240EBB2" w14:textId="77777777" w:rsidTr="005B4C21">
        <w:trPr>
          <w:trHeight w:val="450"/>
        </w:trPr>
        <w:tc>
          <w:tcPr>
            <w:tcW w:w="4514" w:type="dxa"/>
            <w:gridSpan w:val="2"/>
            <w:tcBorders>
              <w:top w:val="nil"/>
              <w:left w:val="nil"/>
              <w:bottom w:val="nil"/>
              <w:right w:val="nil"/>
            </w:tcBorders>
            <w:hideMark/>
          </w:tcPr>
          <w:p w14:paraId="738DFD52" w14:textId="77777777" w:rsidR="00D32312" w:rsidRPr="00D814EA" w:rsidRDefault="00EC67CF" w:rsidP="005B4C21">
            <w:pPr>
              <w:spacing w:line="276" w:lineRule="auto"/>
              <w:jc w:val="both"/>
              <w:rPr>
                <w:rFonts w:asciiTheme="majorHAnsi" w:hAnsiTheme="majorHAnsi"/>
                <w:szCs w:val="22"/>
              </w:rPr>
            </w:pPr>
            <w:hyperlink r:id="rId27" w:history="1">
              <w:r w:rsidR="00D32312" w:rsidRPr="00D814EA">
                <w:rPr>
                  <w:rStyle w:val="Hyperlink"/>
                  <w:rFonts w:asciiTheme="majorHAnsi" w:hAnsiTheme="majorHAnsi"/>
                  <w:sz w:val="22"/>
                  <w:szCs w:val="22"/>
                </w:rPr>
                <w:t>www.cift.res.in</w:t>
              </w:r>
            </w:hyperlink>
          </w:p>
          <w:p w14:paraId="293C1F11"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0280855A"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0091-484-2668212</w:t>
            </w:r>
          </w:p>
        </w:tc>
        <w:tc>
          <w:tcPr>
            <w:tcW w:w="999" w:type="dxa"/>
            <w:tcBorders>
              <w:top w:val="nil"/>
              <w:left w:val="nil"/>
              <w:bottom w:val="nil"/>
              <w:right w:val="nil"/>
            </w:tcBorders>
          </w:tcPr>
          <w:p w14:paraId="17888DB0"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6CB0510F" w14:textId="72334FCC" w:rsidR="00D32312" w:rsidRPr="00D814EA" w:rsidRDefault="00D32312" w:rsidP="005B4C21">
            <w:pPr>
              <w:spacing w:line="276" w:lineRule="auto"/>
              <w:jc w:val="right"/>
              <w:rPr>
                <w:rFonts w:asciiTheme="majorHAnsi" w:hAnsiTheme="majorHAnsi"/>
                <w:szCs w:val="22"/>
              </w:rPr>
            </w:pPr>
            <w:r w:rsidRPr="00D814EA">
              <w:rPr>
                <w:rFonts w:asciiTheme="majorHAnsi" w:hAnsiTheme="majorHAnsi"/>
                <w:sz w:val="22"/>
                <w:szCs w:val="22"/>
              </w:rPr>
              <w:t>E.</w:t>
            </w:r>
            <w:r w:rsidR="00B458A6">
              <w:rPr>
                <w:rFonts w:asciiTheme="majorHAnsi" w:hAnsiTheme="majorHAnsi"/>
                <w:sz w:val="22"/>
                <w:szCs w:val="22"/>
              </w:rPr>
              <w:t xml:space="preserve"> </w:t>
            </w:r>
            <w:r w:rsidRPr="00D814EA">
              <w:rPr>
                <w:rFonts w:asciiTheme="majorHAnsi" w:hAnsiTheme="majorHAnsi"/>
                <w:sz w:val="22"/>
                <w:szCs w:val="22"/>
              </w:rPr>
              <w:t>Mail:</w:t>
            </w:r>
            <w:r w:rsidR="00B458A6">
              <w:rPr>
                <w:rFonts w:asciiTheme="majorHAnsi" w:hAnsiTheme="majorHAnsi"/>
                <w:sz w:val="22"/>
                <w:szCs w:val="22"/>
              </w:rPr>
              <w:t xml:space="preserve"> </w:t>
            </w:r>
            <w:hyperlink r:id="rId28" w:history="1">
              <w:r w:rsidRPr="00D814EA">
                <w:rPr>
                  <w:rStyle w:val="Hyperlink"/>
                  <w:rFonts w:asciiTheme="majorHAnsi" w:hAnsiTheme="majorHAnsi"/>
                </w:rPr>
                <w:t>akmu.cift@icar.gov.in</w:t>
              </w:r>
            </w:hyperlink>
          </w:p>
          <w:p w14:paraId="43229F2A"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559F0A1A" w14:textId="77777777" w:rsidTr="005B4C21">
        <w:trPr>
          <w:trHeight w:val="1505"/>
        </w:trPr>
        <w:tc>
          <w:tcPr>
            <w:tcW w:w="1281" w:type="dxa"/>
            <w:tcBorders>
              <w:top w:val="nil"/>
              <w:left w:val="nil"/>
              <w:bottom w:val="nil"/>
              <w:right w:val="nil"/>
            </w:tcBorders>
          </w:tcPr>
          <w:p w14:paraId="2F9ED28C"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7B001840"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35B5F88" wp14:editId="236CAC31">
                  <wp:extent cx="609600" cy="733425"/>
                  <wp:effectExtent l="0" t="0" r="0" b="9525"/>
                  <wp:docPr id="4" name="Picture 4"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4DAF55D2"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1B1687BB">
                <v:shape id="_x0000_i1027" type="#_x0000_t75" style="width:283.5pt;height:88.5pt" o:ole="">
                  <v:imagedata r:id="rId12" o:title=""/>
                </v:shape>
                <o:OLEObject Type="Embed" ProgID="HP.DeskScan.2" ShapeID="_x0000_i1027" DrawAspect="Content" ObjectID="_1789299461" r:id="rId29"/>
              </w:object>
            </w:r>
          </w:p>
        </w:tc>
        <w:tc>
          <w:tcPr>
            <w:tcW w:w="1969" w:type="dxa"/>
            <w:tcBorders>
              <w:top w:val="nil"/>
              <w:left w:val="nil"/>
              <w:bottom w:val="nil"/>
              <w:right w:val="nil"/>
            </w:tcBorders>
          </w:tcPr>
          <w:p w14:paraId="5A7C3BD2"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6B0FBBA8"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A61BFB0" wp14:editId="2303A9F7">
                  <wp:extent cx="752475" cy="638175"/>
                  <wp:effectExtent l="0" t="0" r="9525" b="9525"/>
                  <wp:docPr id="3" name="Picture 3"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51535AD7" w14:textId="77777777" w:rsidR="00D32312" w:rsidRPr="00D814EA" w:rsidRDefault="00D32312" w:rsidP="00D32312">
      <w:pPr>
        <w:spacing w:line="276" w:lineRule="auto"/>
        <w:ind w:hanging="9"/>
        <w:jc w:val="center"/>
        <w:rPr>
          <w:rFonts w:asciiTheme="majorHAnsi" w:hAnsiTheme="majorHAnsi"/>
          <w:sz w:val="22"/>
          <w:szCs w:val="22"/>
        </w:rPr>
      </w:pPr>
      <w:r w:rsidRPr="00D814EA">
        <w:rPr>
          <w:rFonts w:asciiTheme="majorHAnsi" w:hAnsiTheme="majorHAnsi"/>
          <w:b/>
          <w:bCs/>
          <w:sz w:val="22"/>
          <w:szCs w:val="22"/>
          <w:u w:val="thick" w:color="000000"/>
        </w:rPr>
        <w:t>INSTRUCTIONS TO</w:t>
      </w:r>
      <w:r w:rsidR="005B4C21" w:rsidRPr="00D814EA">
        <w:rPr>
          <w:rFonts w:asciiTheme="majorHAnsi" w:hAnsiTheme="majorHAnsi"/>
          <w:b/>
          <w:bCs/>
          <w:sz w:val="22"/>
          <w:szCs w:val="22"/>
          <w:u w:val="thick" w:color="000000"/>
        </w:rPr>
        <w:t xml:space="preserve"> </w:t>
      </w:r>
      <w:r w:rsidRPr="00D814EA">
        <w:rPr>
          <w:rFonts w:asciiTheme="majorHAnsi" w:hAnsiTheme="majorHAnsi"/>
          <w:b/>
          <w:bCs/>
          <w:sz w:val="22"/>
          <w:szCs w:val="22"/>
          <w:u w:val="thick" w:color="000000"/>
        </w:rPr>
        <w:t>THE</w:t>
      </w:r>
      <w:r w:rsidRPr="00D814EA">
        <w:rPr>
          <w:rFonts w:asciiTheme="majorHAnsi" w:hAnsiTheme="majorHAnsi"/>
          <w:b/>
          <w:bCs/>
          <w:spacing w:val="10"/>
          <w:sz w:val="22"/>
          <w:szCs w:val="22"/>
          <w:u w:val="thick" w:color="000000"/>
        </w:rPr>
        <w:t xml:space="preserve"> T</w:t>
      </w:r>
      <w:r w:rsidRPr="00D814EA">
        <w:rPr>
          <w:rFonts w:asciiTheme="majorHAnsi" w:hAnsiTheme="majorHAnsi"/>
          <w:b/>
          <w:bCs/>
          <w:w w:val="102"/>
          <w:sz w:val="22"/>
          <w:szCs w:val="22"/>
          <w:u w:val="thick" w:color="000000"/>
        </w:rPr>
        <w:t>ENDERERS</w:t>
      </w:r>
    </w:p>
    <w:p w14:paraId="05D0CA51" w14:textId="77777777" w:rsidR="00D32312" w:rsidRPr="00D814EA" w:rsidRDefault="00D32312" w:rsidP="00D32312">
      <w:pPr>
        <w:spacing w:before="5" w:line="276" w:lineRule="auto"/>
        <w:rPr>
          <w:rFonts w:asciiTheme="majorHAnsi" w:hAnsiTheme="majorHAnsi"/>
          <w:sz w:val="22"/>
          <w:szCs w:val="22"/>
        </w:rPr>
      </w:pPr>
    </w:p>
    <w:p w14:paraId="35EE4198" w14:textId="77777777" w:rsidR="00D32312" w:rsidRPr="00D814EA" w:rsidRDefault="00D32312" w:rsidP="00D32312">
      <w:pPr>
        <w:spacing w:line="276" w:lineRule="auto"/>
        <w:ind w:left="110" w:right="269" w:firstLine="338"/>
        <w:jc w:val="both"/>
        <w:rPr>
          <w:rFonts w:asciiTheme="majorHAnsi" w:hAnsiTheme="majorHAnsi"/>
          <w:sz w:val="22"/>
          <w:szCs w:val="22"/>
        </w:rPr>
      </w:pPr>
      <w:r w:rsidRPr="00D814EA">
        <w:rPr>
          <w:rFonts w:asciiTheme="majorHAnsi" w:hAnsiTheme="majorHAnsi"/>
          <w:sz w:val="22"/>
          <w:szCs w:val="22"/>
        </w:rPr>
        <w:t>The T</w:t>
      </w:r>
      <w:r w:rsidRPr="00D814EA">
        <w:rPr>
          <w:rFonts w:asciiTheme="majorHAnsi" w:hAnsiTheme="majorHAnsi"/>
          <w:spacing w:val="5"/>
          <w:sz w:val="22"/>
          <w:szCs w:val="22"/>
        </w:rPr>
        <w:t>e</w:t>
      </w:r>
      <w:r w:rsidRPr="00D814EA">
        <w:rPr>
          <w:rFonts w:asciiTheme="majorHAnsi" w:hAnsiTheme="majorHAnsi"/>
          <w:sz w:val="22"/>
          <w:szCs w:val="22"/>
        </w:rPr>
        <w:t>nders Shall be submitted in accordance with these instructions and any tend</w:t>
      </w:r>
      <w:r w:rsidRPr="00D814EA">
        <w:rPr>
          <w:rFonts w:asciiTheme="majorHAnsi" w:hAnsiTheme="majorHAnsi"/>
          <w:spacing w:val="7"/>
          <w:sz w:val="22"/>
          <w:szCs w:val="22"/>
        </w:rPr>
        <w:t>e</w:t>
      </w:r>
      <w:r w:rsidRPr="00D814EA">
        <w:rPr>
          <w:rFonts w:asciiTheme="majorHAnsi" w:hAnsiTheme="majorHAnsi"/>
          <w:sz w:val="22"/>
          <w:szCs w:val="22"/>
        </w:rPr>
        <w:t xml:space="preserve">r not </w:t>
      </w:r>
      <w:r w:rsidRPr="00D814EA">
        <w:rPr>
          <w:rFonts w:asciiTheme="majorHAnsi" w:hAnsiTheme="majorHAnsi"/>
          <w:w w:val="102"/>
          <w:sz w:val="22"/>
          <w:szCs w:val="22"/>
        </w:rPr>
        <w:t xml:space="preserve">confirming </w:t>
      </w:r>
      <w:r w:rsidRPr="00D814EA">
        <w:rPr>
          <w:rFonts w:asciiTheme="majorHAnsi" w:hAnsiTheme="majorHAnsi"/>
          <w:sz w:val="22"/>
          <w:szCs w:val="22"/>
        </w:rPr>
        <w:t>the instructions as under is liable to be r</w:t>
      </w:r>
      <w:r w:rsidRPr="00D814EA">
        <w:rPr>
          <w:rFonts w:asciiTheme="majorHAnsi" w:hAnsiTheme="majorHAnsi"/>
          <w:spacing w:val="-5"/>
          <w:sz w:val="22"/>
          <w:szCs w:val="22"/>
        </w:rPr>
        <w:t>e</w:t>
      </w:r>
      <w:r w:rsidRPr="00D814EA">
        <w:rPr>
          <w:rFonts w:asciiTheme="majorHAnsi" w:hAnsiTheme="majorHAnsi"/>
          <w:sz w:val="22"/>
          <w:szCs w:val="22"/>
        </w:rPr>
        <w:t xml:space="preserve">jected. These instructions shall form the part of the </w:t>
      </w:r>
      <w:r w:rsidRPr="00D814EA">
        <w:rPr>
          <w:rFonts w:asciiTheme="majorHAnsi" w:hAnsiTheme="majorHAnsi"/>
          <w:w w:val="102"/>
          <w:sz w:val="22"/>
          <w:szCs w:val="22"/>
        </w:rPr>
        <w:t xml:space="preserve">tender </w:t>
      </w:r>
      <w:r w:rsidRPr="00D814EA">
        <w:rPr>
          <w:rFonts w:asciiTheme="majorHAnsi" w:hAnsiTheme="majorHAnsi"/>
          <w:sz w:val="22"/>
          <w:szCs w:val="22"/>
        </w:rPr>
        <w:t xml:space="preserve">and </w:t>
      </w:r>
      <w:r w:rsidRPr="00D814EA">
        <w:rPr>
          <w:rFonts w:asciiTheme="majorHAnsi" w:hAnsiTheme="majorHAnsi"/>
          <w:w w:val="102"/>
          <w:sz w:val="22"/>
          <w:szCs w:val="22"/>
        </w:rPr>
        <w:t>contract.</w:t>
      </w:r>
    </w:p>
    <w:p w14:paraId="10573897" w14:textId="77777777" w:rsidR="00D32312" w:rsidRPr="00D814EA" w:rsidRDefault="00D32312" w:rsidP="00D32312">
      <w:pPr>
        <w:spacing w:before="3" w:line="276" w:lineRule="auto"/>
        <w:rPr>
          <w:rFonts w:asciiTheme="majorHAnsi" w:hAnsiTheme="majorHAnsi"/>
          <w:sz w:val="22"/>
          <w:szCs w:val="22"/>
        </w:rPr>
      </w:pPr>
    </w:p>
    <w:p w14:paraId="7D22C08F" w14:textId="5A6DBBB6" w:rsidR="00D32312" w:rsidRPr="00D814EA" w:rsidRDefault="00D32312" w:rsidP="00D814EA">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For Online Bid Submission, as per the directives of Department of Expenditure, this </w:t>
      </w:r>
      <w:r w:rsidRPr="00D814EA">
        <w:rPr>
          <w:rFonts w:asciiTheme="majorHAnsi" w:hAnsiTheme="majorHAnsi"/>
          <w:w w:val="102"/>
          <w:sz w:val="22"/>
          <w:szCs w:val="22"/>
        </w:rPr>
        <w:t xml:space="preserve">tender </w:t>
      </w:r>
      <w:r w:rsidRPr="00D814EA">
        <w:rPr>
          <w:rFonts w:asciiTheme="majorHAnsi" w:hAnsiTheme="majorHAnsi"/>
          <w:sz w:val="22"/>
          <w:szCs w:val="22"/>
        </w:rPr>
        <w:t>document</w:t>
      </w:r>
      <w:r w:rsidR="00D814EA">
        <w:rPr>
          <w:rFonts w:asciiTheme="majorHAnsi" w:hAnsiTheme="majorHAnsi"/>
          <w:spacing w:val="-38"/>
          <w:sz w:val="22"/>
          <w:szCs w:val="22"/>
        </w:rPr>
        <w:t xml:space="preserve"> has </w:t>
      </w:r>
      <w:r w:rsidRPr="00D814EA">
        <w:rPr>
          <w:rFonts w:asciiTheme="majorHAnsi" w:hAnsiTheme="majorHAnsi"/>
          <w:sz w:val="22"/>
          <w:szCs w:val="22"/>
        </w:rPr>
        <w:t xml:space="preserve">been published on the Central Public Procurement </w:t>
      </w:r>
      <w:r w:rsidRPr="00D814EA">
        <w:rPr>
          <w:rFonts w:asciiTheme="majorHAnsi" w:hAnsiTheme="majorHAnsi"/>
          <w:w w:val="102"/>
          <w:sz w:val="22"/>
          <w:szCs w:val="22"/>
        </w:rPr>
        <w:t xml:space="preserve">Portal </w:t>
      </w:r>
      <w:r w:rsidRPr="00D814EA">
        <w:rPr>
          <w:rFonts w:asciiTheme="majorHAnsi" w:hAnsiTheme="majorHAnsi"/>
          <w:spacing w:val="-1"/>
          <w:w w:val="102"/>
          <w:sz w:val="22"/>
          <w:szCs w:val="22"/>
        </w:rPr>
        <w:t>(</w:t>
      </w:r>
      <w:hyperlink r:id="rId30" w:history="1">
        <w:r w:rsidRPr="00D814EA">
          <w:rPr>
            <w:rStyle w:val="Hyperlink"/>
            <w:rFonts w:asciiTheme="majorHAnsi" w:hAnsiTheme="majorHAnsi"/>
            <w:w w:val="102"/>
            <w:sz w:val="22"/>
            <w:szCs w:val="22"/>
          </w:rPr>
          <w:t>URL:http://eprocure.gov.in/epro</w:t>
        </w:r>
        <w:r w:rsidRPr="00D814EA">
          <w:rPr>
            <w:rStyle w:val="Hyperlink"/>
            <w:rFonts w:asciiTheme="majorHAnsi" w:hAnsiTheme="majorHAnsi"/>
            <w:spacing w:val="5"/>
            <w:w w:val="102"/>
            <w:sz w:val="22"/>
            <w:szCs w:val="22"/>
          </w:rPr>
          <w:t>c</w:t>
        </w:r>
        <w:r w:rsidRPr="00D814EA">
          <w:rPr>
            <w:rStyle w:val="Hyperlink"/>
            <w:rFonts w:asciiTheme="majorHAnsi" w:hAnsiTheme="majorHAnsi"/>
            <w:w w:val="102"/>
            <w:sz w:val="22"/>
            <w:szCs w:val="22"/>
          </w:rPr>
          <w:t>ure/app</w:t>
        </w:r>
      </w:hyperlink>
      <w:r w:rsidRPr="00D814EA">
        <w:rPr>
          <w:rFonts w:asciiTheme="majorHAnsi" w:hAnsiTheme="majorHAnsi"/>
          <w:color w:val="000000"/>
          <w:w w:val="102"/>
          <w:sz w:val="22"/>
          <w:szCs w:val="22"/>
        </w:rPr>
        <w:t>).</w:t>
      </w:r>
      <w:r w:rsidRPr="00D814EA">
        <w:rPr>
          <w:rFonts w:asciiTheme="majorHAnsi" w:hAnsiTheme="majorHAnsi"/>
          <w:color w:val="000000"/>
          <w:sz w:val="22"/>
          <w:szCs w:val="22"/>
        </w:rPr>
        <w:t>The bidders are</w:t>
      </w:r>
      <w:r w:rsidR="008817A8" w:rsidRPr="00D814EA">
        <w:rPr>
          <w:rFonts w:asciiTheme="majorHAnsi" w:hAnsiTheme="majorHAnsi"/>
          <w:color w:val="000000"/>
          <w:sz w:val="22"/>
          <w:szCs w:val="22"/>
        </w:rPr>
        <w:t xml:space="preserve"> </w:t>
      </w:r>
      <w:r w:rsidRPr="00D814EA">
        <w:rPr>
          <w:rFonts w:asciiTheme="majorHAnsi" w:hAnsiTheme="majorHAnsi"/>
          <w:color w:val="000000"/>
          <w:sz w:val="22"/>
          <w:szCs w:val="22"/>
        </w:rPr>
        <w:t xml:space="preserve">required to submit soft copies </w:t>
      </w:r>
      <w:r w:rsidRPr="00D814EA">
        <w:rPr>
          <w:rFonts w:asciiTheme="majorHAnsi" w:hAnsiTheme="majorHAnsi"/>
          <w:color w:val="000000"/>
          <w:w w:val="102"/>
          <w:sz w:val="22"/>
          <w:szCs w:val="22"/>
        </w:rPr>
        <w:t xml:space="preserve">of </w:t>
      </w:r>
      <w:r w:rsidRPr="00D814EA">
        <w:rPr>
          <w:rFonts w:asciiTheme="majorHAnsi" w:hAnsiTheme="majorHAnsi"/>
          <w:color w:val="000000"/>
          <w:sz w:val="22"/>
          <w:szCs w:val="22"/>
        </w:rPr>
        <w:t xml:space="preserve">their bids electronically on the CPP Portal, using valid Digital Signature </w:t>
      </w:r>
      <w:r w:rsidRPr="00D814EA">
        <w:rPr>
          <w:rFonts w:asciiTheme="majorHAnsi" w:hAnsiTheme="majorHAnsi"/>
          <w:color w:val="000000"/>
          <w:w w:val="102"/>
          <w:sz w:val="22"/>
          <w:szCs w:val="22"/>
        </w:rPr>
        <w:t>Certificates.</w:t>
      </w:r>
    </w:p>
    <w:p w14:paraId="394227A2" w14:textId="77777777" w:rsidR="00D32312" w:rsidRPr="00D814EA" w:rsidRDefault="00D32312" w:rsidP="00D32312">
      <w:pPr>
        <w:spacing w:before="19" w:line="276" w:lineRule="auto"/>
        <w:rPr>
          <w:rFonts w:asciiTheme="majorHAnsi" w:hAnsiTheme="majorHAnsi"/>
          <w:sz w:val="14"/>
          <w:szCs w:val="14"/>
        </w:rPr>
      </w:pPr>
    </w:p>
    <w:p w14:paraId="39F74B18" w14:textId="77777777" w:rsidR="00D32312" w:rsidRPr="00D814EA" w:rsidRDefault="00D32312" w:rsidP="00D32312">
      <w:pPr>
        <w:spacing w:line="276" w:lineRule="auto"/>
        <w:ind w:left="720"/>
        <w:rPr>
          <w:rFonts w:asciiTheme="majorHAnsi" w:hAnsiTheme="majorHAnsi"/>
          <w:sz w:val="22"/>
          <w:szCs w:val="22"/>
        </w:rPr>
      </w:pPr>
      <w:r w:rsidRPr="00D814EA">
        <w:rPr>
          <w:rFonts w:asciiTheme="majorHAnsi" w:hAnsiTheme="majorHAnsi"/>
          <w:sz w:val="22"/>
          <w:szCs w:val="22"/>
        </w:rPr>
        <w:t>More information useful for submitting</w:t>
      </w:r>
      <w:r w:rsidRPr="00D814EA">
        <w:rPr>
          <w:rFonts w:asciiTheme="majorHAnsi" w:hAnsiTheme="majorHAnsi"/>
          <w:spacing w:val="21"/>
          <w:sz w:val="22"/>
          <w:szCs w:val="22"/>
        </w:rPr>
        <w:t xml:space="preserve"> the </w:t>
      </w:r>
      <w:r w:rsidRPr="00D814EA">
        <w:rPr>
          <w:rFonts w:asciiTheme="majorHAnsi" w:hAnsiTheme="majorHAnsi"/>
          <w:sz w:val="22"/>
          <w:szCs w:val="22"/>
        </w:rPr>
        <w:t xml:space="preserve">online bids on the CPP Portal is  available obtained </w:t>
      </w:r>
      <w:r w:rsidRPr="00D814EA">
        <w:rPr>
          <w:rFonts w:asciiTheme="majorHAnsi" w:hAnsiTheme="majorHAnsi"/>
          <w:w w:val="102"/>
          <w:sz w:val="22"/>
          <w:szCs w:val="22"/>
        </w:rPr>
        <w:t>at bidder’s manual kit (URL:</w:t>
      </w:r>
      <w:hyperlink r:id="rId31" w:history="1">
        <w:r w:rsidRPr="00D814EA">
          <w:rPr>
            <w:rStyle w:val="Hyperlink"/>
            <w:rFonts w:asciiTheme="majorHAnsi" w:hAnsiTheme="majorHAnsi"/>
            <w:w w:val="102"/>
            <w:sz w:val="22"/>
            <w:szCs w:val="22"/>
          </w:rPr>
          <w:t>https://eprocure.gov.in/eprocure/app?page=BiddersManualKit&amp;service=page</w:t>
        </w:r>
      </w:hyperlink>
      <w:r w:rsidRPr="00D814EA">
        <w:rPr>
          <w:rFonts w:asciiTheme="majorHAnsi" w:hAnsiTheme="majorHAnsi"/>
          <w:w w:val="102"/>
          <w:sz w:val="22"/>
          <w:szCs w:val="22"/>
        </w:rPr>
        <w:t>)</w:t>
      </w:r>
    </w:p>
    <w:p w14:paraId="5F089801" w14:textId="77777777" w:rsidR="00D32312" w:rsidRPr="00D814EA" w:rsidRDefault="00D32312" w:rsidP="00D32312">
      <w:pPr>
        <w:spacing w:before="6" w:line="276" w:lineRule="auto"/>
        <w:rPr>
          <w:rFonts w:asciiTheme="majorHAnsi" w:hAnsiTheme="majorHAnsi"/>
          <w:sz w:val="22"/>
          <w:szCs w:val="22"/>
        </w:rPr>
      </w:pPr>
    </w:p>
    <w:p w14:paraId="67BC58B8" w14:textId="77777777" w:rsidR="00D32312" w:rsidRPr="00D814EA" w:rsidRDefault="00D32312" w:rsidP="00D32312">
      <w:pPr>
        <w:spacing w:line="276" w:lineRule="auto"/>
        <w:ind w:right="-20"/>
        <w:rPr>
          <w:rFonts w:asciiTheme="majorHAnsi" w:hAnsiTheme="majorHAnsi"/>
          <w:sz w:val="22"/>
          <w:szCs w:val="22"/>
        </w:rPr>
      </w:pPr>
      <w:r w:rsidRPr="00D814EA">
        <w:rPr>
          <w:rFonts w:asciiTheme="majorHAnsi" w:hAnsiTheme="majorHAnsi"/>
          <w:b/>
          <w:bCs/>
          <w:position w:val="-1"/>
          <w:sz w:val="22"/>
          <w:szCs w:val="22"/>
          <w:u w:val="thick" w:color="000000"/>
        </w:rPr>
        <w:t xml:space="preserve">For </w:t>
      </w:r>
      <w:r w:rsidRPr="00D814EA">
        <w:rPr>
          <w:rFonts w:asciiTheme="majorHAnsi" w:hAnsiTheme="majorHAnsi"/>
          <w:b/>
          <w:bCs/>
          <w:w w:val="102"/>
          <w:position w:val="-1"/>
          <w:sz w:val="22"/>
          <w:szCs w:val="22"/>
          <w:u w:val="thick" w:color="000000"/>
        </w:rPr>
        <w:t>Registration</w:t>
      </w:r>
    </w:p>
    <w:p w14:paraId="3FA47C6F" w14:textId="77777777" w:rsidR="00D32312" w:rsidRPr="00D814EA" w:rsidRDefault="00D32312" w:rsidP="00D32312">
      <w:pPr>
        <w:spacing w:before="2" w:line="276" w:lineRule="auto"/>
        <w:rPr>
          <w:rFonts w:asciiTheme="majorHAnsi" w:hAnsiTheme="majorHAnsi"/>
          <w:sz w:val="22"/>
          <w:szCs w:val="22"/>
        </w:rPr>
      </w:pPr>
    </w:p>
    <w:p w14:paraId="24469640" w14:textId="263B8A28" w:rsidR="00D32312" w:rsidRPr="00D814EA" w:rsidRDefault="00D32312" w:rsidP="00D32312">
      <w:pPr>
        <w:pStyle w:val="ListParagraph"/>
        <w:numPr>
          <w:ilvl w:val="0"/>
          <w:numId w:val="2"/>
        </w:numPr>
        <w:spacing w:before="36" w:line="276" w:lineRule="auto"/>
        <w:ind w:right="56"/>
        <w:jc w:val="both"/>
        <w:rPr>
          <w:rFonts w:asciiTheme="majorHAnsi" w:hAnsiTheme="majorHAnsi"/>
          <w:sz w:val="22"/>
          <w:szCs w:val="22"/>
        </w:rPr>
      </w:pPr>
      <w:r w:rsidRPr="00D814EA">
        <w:rPr>
          <w:rFonts w:asciiTheme="majorHAnsi" w:hAnsiTheme="majorHAnsi"/>
          <w:sz w:val="22"/>
          <w:szCs w:val="22"/>
        </w:rPr>
        <w:t xml:space="preserve">Bidders are required to enroll on the-Procurement module of the Central Public </w:t>
      </w:r>
      <w:r w:rsidRPr="00D814EA">
        <w:rPr>
          <w:rFonts w:asciiTheme="majorHAnsi" w:hAnsiTheme="majorHAnsi"/>
          <w:w w:val="102"/>
          <w:sz w:val="22"/>
          <w:szCs w:val="22"/>
        </w:rPr>
        <w:t xml:space="preserve">Procurement </w:t>
      </w:r>
      <w:r w:rsidRPr="00D814EA">
        <w:rPr>
          <w:rFonts w:asciiTheme="majorHAnsi" w:hAnsiTheme="majorHAnsi"/>
          <w:sz w:val="22"/>
          <w:szCs w:val="22"/>
        </w:rPr>
        <w:t>Portal</w:t>
      </w:r>
      <w:r w:rsidR="00D814EA">
        <w:rPr>
          <w:rFonts w:asciiTheme="majorHAnsi" w:hAnsiTheme="majorHAnsi"/>
          <w:sz w:val="22"/>
          <w:szCs w:val="22"/>
        </w:rPr>
        <w:t xml:space="preserve"> </w:t>
      </w:r>
      <w:r w:rsidRPr="00D814EA">
        <w:rPr>
          <w:rFonts w:asciiTheme="majorHAnsi" w:hAnsiTheme="majorHAnsi"/>
          <w:spacing w:val="-1"/>
          <w:w w:val="102"/>
          <w:sz w:val="22"/>
          <w:szCs w:val="22"/>
        </w:rPr>
        <w:t>(</w:t>
      </w:r>
      <w:hyperlink r:id="rId32" w:history="1">
        <w:r w:rsidRPr="00D814EA">
          <w:rPr>
            <w:rStyle w:val="Hyperlink"/>
            <w:rFonts w:asciiTheme="majorHAnsi" w:hAnsiTheme="majorHAnsi"/>
            <w:w w:val="102"/>
            <w:sz w:val="22"/>
            <w:szCs w:val="22"/>
          </w:rPr>
          <w:t>URL:http://eprocure.gov.in/eprocure/ap</w:t>
        </w:r>
        <w:r w:rsidRPr="00D814EA">
          <w:rPr>
            <w:rStyle w:val="Hyperlink"/>
            <w:rFonts w:asciiTheme="majorHAnsi" w:hAnsiTheme="majorHAnsi"/>
            <w:spacing w:val="1"/>
            <w:w w:val="102"/>
            <w:sz w:val="22"/>
            <w:szCs w:val="22"/>
          </w:rPr>
          <w:t>p</w:t>
        </w:r>
      </w:hyperlink>
      <w:r w:rsidRPr="00D814EA">
        <w:rPr>
          <w:rFonts w:asciiTheme="majorHAnsi" w:hAnsiTheme="majorHAnsi"/>
          <w:color w:val="000000"/>
          <w:w w:val="102"/>
          <w:sz w:val="22"/>
          <w:szCs w:val="22"/>
        </w:rPr>
        <w:t>)</w:t>
      </w:r>
      <w:r w:rsidR="00E57E15"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by cli</w:t>
      </w:r>
      <w:r w:rsidRPr="00D814EA">
        <w:rPr>
          <w:rFonts w:asciiTheme="majorHAnsi" w:hAnsiTheme="majorHAnsi"/>
          <w:color w:val="000000"/>
          <w:spacing w:val="5"/>
          <w:sz w:val="22"/>
          <w:szCs w:val="22"/>
        </w:rPr>
        <w:t>c</w:t>
      </w:r>
      <w:r w:rsidRPr="00D814EA">
        <w:rPr>
          <w:rFonts w:asciiTheme="majorHAnsi" w:hAnsiTheme="majorHAnsi"/>
          <w:color w:val="000000"/>
          <w:sz w:val="22"/>
          <w:szCs w:val="22"/>
        </w:rPr>
        <w:t xml:space="preserve">king on the </w:t>
      </w:r>
      <w:r w:rsidRPr="00D814EA">
        <w:rPr>
          <w:rFonts w:asciiTheme="majorHAnsi" w:hAnsiTheme="majorHAnsi"/>
          <w:b/>
          <w:color w:val="000000"/>
          <w:sz w:val="22"/>
          <w:szCs w:val="22"/>
        </w:rPr>
        <w:t xml:space="preserve">Online Bidder Enrollment </w:t>
      </w:r>
      <w:r w:rsidRPr="00D814EA">
        <w:rPr>
          <w:rFonts w:asciiTheme="majorHAnsi" w:hAnsiTheme="majorHAnsi"/>
          <w:color w:val="000000"/>
          <w:sz w:val="22"/>
          <w:szCs w:val="22"/>
        </w:rPr>
        <w:t>link</w:t>
      </w:r>
      <w:r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 xml:space="preserve">Enrolment on the CPP Portal is free of </w:t>
      </w:r>
      <w:r w:rsidRPr="00D814EA">
        <w:rPr>
          <w:rFonts w:asciiTheme="majorHAnsi" w:hAnsiTheme="majorHAnsi"/>
          <w:color w:val="000000"/>
          <w:w w:val="102"/>
          <w:sz w:val="22"/>
          <w:szCs w:val="22"/>
        </w:rPr>
        <w:t>charge. Foreign bidders have to refer in DSC details for foreign Bidders.</w:t>
      </w:r>
    </w:p>
    <w:p w14:paraId="42FEEC9E" w14:textId="77777777" w:rsidR="00D32312" w:rsidRPr="00D814EA" w:rsidRDefault="00D32312" w:rsidP="00D32312">
      <w:pPr>
        <w:spacing w:before="11" w:line="276" w:lineRule="auto"/>
        <w:ind w:left="720"/>
        <w:rPr>
          <w:rFonts w:asciiTheme="majorHAnsi" w:hAnsiTheme="majorHAnsi"/>
          <w:sz w:val="22"/>
          <w:szCs w:val="22"/>
        </w:rPr>
      </w:pPr>
    </w:p>
    <w:p w14:paraId="48C83B4B" w14:textId="77777777" w:rsidR="00D32312" w:rsidRPr="00D814EA" w:rsidRDefault="00D32312" w:rsidP="00D32312">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The intending Tenderer, in case of Prime Equipment Manufacturers shall upload a </w:t>
      </w:r>
      <w:r w:rsidRPr="00D814EA">
        <w:rPr>
          <w:rFonts w:asciiTheme="majorHAnsi" w:hAnsiTheme="majorHAnsi"/>
          <w:w w:val="102"/>
          <w:sz w:val="22"/>
          <w:szCs w:val="22"/>
        </w:rPr>
        <w:t>self-</w:t>
      </w:r>
      <w:r w:rsidRPr="00D814EA">
        <w:rPr>
          <w:rFonts w:asciiTheme="majorHAnsi" w:hAnsiTheme="majorHAnsi"/>
          <w:sz w:val="22"/>
          <w:szCs w:val="22"/>
        </w:rPr>
        <w:t>declaration on their letter-head as PDF file in Cover-I of e-tender, along with the tender documents, confirming that th</w:t>
      </w:r>
      <w:r w:rsidRPr="00D814EA">
        <w:rPr>
          <w:rFonts w:asciiTheme="majorHAnsi" w:hAnsiTheme="majorHAnsi"/>
          <w:spacing w:val="5"/>
          <w:sz w:val="22"/>
          <w:szCs w:val="22"/>
        </w:rPr>
        <w:t>e</w:t>
      </w:r>
      <w:r w:rsidRPr="00D814EA">
        <w:rPr>
          <w:rFonts w:asciiTheme="majorHAnsi" w:hAnsiTheme="majorHAnsi"/>
          <w:sz w:val="22"/>
          <w:szCs w:val="22"/>
        </w:rPr>
        <w:t xml:space="preserve">y are </w:t>
      </w:r>
      <w:r w:rsidRPr="00D814EA">
        <w:rPr>
          <w:rFonts w:asciiTheme="majorHAnsi" w:hAnsiTheme="majorHAnsi"/>
          <w:w w:val="102"/>
          <w:sz w:val="22"/>
          <w:szCs w:val="22"/>
        </w:rPr>
        <w:t xml:space="preserve">regular </w:t>
      </w:r>
      <w:r w:rsidRPr="00D814EA">
        <w:rPr>
          <w:rFonts w:asciiTheme="majorHAnsi" w:hAnsiTheme="majorHAnsi"/>
          <w:sz w:val="22"/>
          <w:szCs w:val="22"/>
        </w:rPr>
        <w:t xml:space="preserve">in manufacturing, supplying, Installing, </w:t>
      </w:r>
      <w:r w:rsidR="000A41D7" w:rsidRPr="00D814EA">
        <w:rPr>
          <w:rFonts w:asciiTheme="majorHAnsi" w:hAnsiTheme="majorHAnsi"/>
          <w:sz w:val="22"/>
          <w:szCs w:val="22"/>
        </w:rPr>
        <w:t>testing &amp;</w:t>
      </w:r>
      <w:r w:rsidRPr="00D814EA">
        <w:rPr>
          <w:rFonts w:asciiTheme="majorHAnsi" w:hAnsiTheme="majorHAnsi"/>
          <w:sz w:val="22"/>
          <w:szCs w:val="22"/>
        </w:rPr>
        <w:t xml:space="preserve"> </w:t>
      </w:r>
      <w:r w:rsidR="000A41D7" w:rsidRPr="00D814EA">
        <w:rPr>
          <w:rFonts w:asciiTheme="majorHAnsi" w:hAnsiTheme="majorHAnsi"/>
          <w:sz w:val="22"/>
          <w:szCs w:val="22"/>
        </w:rPr>
        <w:t>commissioning of</w:t>
      </w:r>
      <w:r w:rsidRPr="00D814EA">
        <w:rPr>
          <w:rFonts w:asciiTheme="majorHAnsi" w:hAnsiTheme="majorHAnsi"/>
          <w:sz w:val="22"/>
          <w:szCs w:val="22"/>
        </w:rPr>
        <w:t xml:space="preserve"> the similar </w:t>
      </w:r>
      <w:r w:rsidRPr="00D814EA">
        <w:rPr>
          <w:rFonts w:asciiTheme="majorHAnsi" w:hAnsiTheme="majorHAnsi"/>
          <w:spacing w:val="29"/>
          <w:sz w:val="22"/>
          <w:szCs w:val="22"/>
        </w:rPr>
        <w:t xml:space="preserve">item </w:t>
      </w:r>
      <w:r w:rsidRPr="00D814EA">
        <w:rPr>
          <w:rFonts w:asciiTheme="majorHAnsi" w:hAnsiTheme="majorHAnsi"/>
          <w:w w:val="102"/>
          <w:sz w:val="22"/>
          <w:szCs w:val="22"/>
        </w:rPr>
        <w:t xml:space="preserve">from </w:t>
      </w:r>
      <w:r w:rsidRPr="00D814EA">
        <w:rPr>
          <w:rFonts w:asciiTheme="majorHAnsi" w:hAnsiTheme="majorHAnsi"/>
          <w:sz w:val="22"/>
          <w:szCs w:val="22"/>
        </w:rPr>
        <w:t>last</w:t>
      </w:r>
      <w:r w:rsidR="00613824" w:rsidRPr="00D814EA">
        <w:rPr>
          <w:rFonts w:asciiTheme="majorHAnsi" w:hAnsiTheme="majorHAnsi"/>
          <w:sz w:val="22"/>
          <w:szCs w:val="22"/>
        </w:rPr>
        <w:t xml:space="preserve"> </w:t>
      </w:r>
      <w:r w:rsidRPr="00D814EA">
        <w:rPr>
          <w:rFonts w:asciiTheme="majorHAnsi" w:hAnsiTheme="majorHAnsi"/>
          <w:sz w:val="22"/>
          <w:szCs w:val="22"/>
        </w:rPr>
        <w:t>2</w:t>
      </w:r>
      <w:r w:rsidR="00613824" w:rsidRPr="00D814EA">
        <w:rPr>
          <w:rFonts w:asciiTheme="majorHAnsi" w:hAnsiTheme="majorHAnsi"/>
          <w:sz w:val="22"/>
          <w:szCs w:val="22"/>
        </w:rPr>
        <w:t xml:space="preserve"> </w:t>
      </w:r>
      <w:r w:rsidRPr="00D814EA">
        <w:rPr>
          <w:rFonts w:asciiTheme="majorHAnsi" w:hAnsiTheme="majorHAnsi"/>
          <w:w w:val="102"/>
          <w:sz w:val="22"/>
          <w:szCs w:val="22"/>
        </w:rPr>
        <w:t>years.</w:t>
      </w:r>
    </w:p>
    <w:p w14:paraId="44979A8A" w14:textId="77777777" w:rsidR="00D32312" w:rsidRPr="00D814EA" w:rsidRDefault="00D32312" w:rsidP="00D32312">
      <w:pPr>
        <w:spacing w:before="19" w:line="276" w:lineRule="auto"/>
        <w:rPr>
          <w:rFonts w:asciiTheme="majorHAnsi" w:hAnsiTheme="majorHAnsi"/>
          <w:sz w:val="22"/>
          <w:szCs w:val="22"/>
        </w:rPr>
      </w:pPr>
    </w:p>
    <w:p w14:paraId="0710885D" w14:textId="77777777" w:rsidR="00D32312" w:rsidRPr="00D814EA" w:rsidRDefault="00D32312" w:rsidP="00D32312">
      <w:pPr>
        <w:pStyle w:val="ListParagraph"/>
        <w:numPr>
          <w:ilvl w:val="0"/>
          <w:numId w:val="2"/>
        </w:numPr>
        <w:spacing w:line="276" w:lineRule="auto"/>
        <w:ind w:right="59"/>
        <w:jc w:val="both"/>
        <w:rPr>
          <w:rFonts w:asciiTheme="majorHAnsi" w:hAnsiTheme="majorHAnsi"/>
          <w:sz w:val="22"/>
          <w:szCs w:val="22"/>
        </w:rPr>
      </w:pPr>
      <w:r w:rsidRPr="00D814EA">
        <w:rPr>
          <w:rFonts w:asciiTheme="majorHAnsi" w:hAnsiTheme="majorHAnsi"/>
          <w:sz w:val="22"/>
          <w:szCs w:val="22"/>
        </w:rPr>
        <w:t>The intending Tenderer, in case of Authorized Distributor/Authorized Dealer shall po</w:t>
      </w:r>
      <w:r w:rsidRPr="00D814EA">
        <w:rPr>
          <w:rFonts w:asciiTheme="majorHAnsi" w:hAnsiTheme="majorHAnsi"/>
          <w:spacing w:val="5"/>
          <w:sz w:val="22"/>
          <w:szCs w:val="22"/>
        </w:rPr>
        <w:t>s</w:t>
      </w:r>
      <w:r w:rsidRPr="00D814EA">
        <w:rPr>
          <w:rFonts w:asciiTheme="majorHAnsi" w:hAnsiTheme="majorHAnsi"/>
          <w:sz w:val="22"/>
          <w:szCs w:val="22"/>
        </w:rPr>
        <w:t xml:space="preserve">sess </w:t>
      </w:r>
      <w:r w:rsidRPr="00D814EA">
        <w:rPr>
          <w:rFonts w:asciiTheme="majorHAnsi" w:hAnsiTheme="majorHAnsi"/>
          <w:w w:val="102"/>
          <w:sz w:val="22"/>
          <w:szCs w:val="22"/>
        </w:rPr>
        <w:t xml:space="preserve">valid </w:t>
      </w:r>
      <w:r w:rsidRPr="00D814EA">
        <w:rPr>
          <w:rFonts w:asciiTheme="majorHAnsi" w:hAnsiTheme="majorHAnsi"/>
          <w:sz w:val="22"/>
          <w:szCs w:val="22"/>
        </w:rPr>
        <w:t xml:space="preserve">authorized Distributorship /Dealership   license from Original Equipment Manufacturers.  </w:t>
      </w:r>
      <w:r w:rsidRPr="00D814EA">
        <w:rPr>
          <w:rFonts w:asciiTheme="majorHAnsi" w:hAnsiTheme="majorHAnsi"/>
          <w:w w:val="102"/>
          <w:sz w:val="22"/>
          <w:szCs w:val="22"/>
        </w:rPr>
        <w:t>T</w:t>
      </w:r>
      <w:r w:rsidRPr="00D814EA">
        <w:rPr>
          <w:rFonts w:asciiTheme="majorHAnsi" w:hAnsiTheme="majorHAnsi"/>
          <w:spacing w:val="-6"/>
          <w:w w:val="102"/>
          <w:sz w:val="22"/>
          <w:szCs w:val="22"/>
        </w:rPr>
        <w:t>h</w:t>
      </w:r>
      <w:r w:rsidRPr="00D814EA">
        <w:rPr>
          <w:rFonts w:asciiTheme="majorHAnsi" w:hAnsiTheme="majorHAnsi"/>
          <w:w w:val="102"/>
          <w:sz w:val="22"/>
          <w:szCs w:val="22"/>
        </w:rPr>
        <w:t xml:space="preserve">e </w:t>
      </w:r>
      <w:r w:rsidRPr="00D814EA">
        <w:rPr>
          <w:rFonts w:asciiTheme="majorHAnsi" w:hAnsiTheme="majorHAnsi"/>
          <w:sz w:val="22"/>
          <w:szCs w:val="22"/>
        </w:rPr>
        <w:t>tenderer shall enclose the copy of the same</w:t>
      </w:r>
      <w:r w:rsidRPr="00D814EA">
        <w:rPr>
          <w:rFonts w:asciiTheme="majorHAnsi" w:hAnsiTheme="majorHAnsi"/>
          <w:spacing w:val="10"/>
          <w:sz w:val="22"/>
          <w:szCs w:val="22"/>
        </w:rPr>
        <w:t xml:space="preserve"> as PDF file in Cover-I of the e-tender </w:t>
      </w:r>
      <w:r w:rsidRPr="00D814EA">
        <w:rPr>
          <w:rFonts w:asciiTheme="majorHAnsi" w:hAnsiTheme="majorHAnsi"/>
          <w:sz w:val="22"/>
          <w:szCs w:val="22"/>
        </w:rPr>
        <w:t xml:space="preserve">while submitting the </w:t>
      </w:r>
      <w:r w:rsidRPr="00D814EA">
        <w:rPr>
          <w:rFonts w:asciiTheme="majorHAnsi" w:hAnsiTheme="majorHAnsi"/>
          <w:w w:val="102"/>
          <w:sz w:val="22"/>
          <w:szCs w:val="22"/>
        </w:rPr>
        <w:t>tender.</w:t>
      </w:r>
    </w:p>
    <w:p w14:paraId="204BFE4D" w14:textId="77777777" w:rsidR="00D32312" w:rsidRPr="00D814EA" w:rsidRDefault="00D32312" w:rsidP="00D32312">
      <w:pPr>
        <w:spacing w:before="19" w:line="276" w:lineRule="auto"/>
        <w:rPr>
          <w:rFonts w:asciiTheme="majorHAnsi" w:hAnsiTheme="majorHAnsi"/>
          <w:sz w:val="22"/>
          <w:szCs w:val="22"/>
        </w:rPr>
      </w:pPr>
    </w:p>
    <w:p w14:paraId="1E679163" w14:textId="77777777" w:rsidR="00D32312" w:rsidRPr="00D814EA" w:rsidRDefault="00D32312" w:rsidP="00D32312">
      <w:pPr>
        <w:pStyle w:val="ListParagraph"/>
        <w:numPr>
          <w:ilvl w:val="0"/>
          <w:numId w:val="2"/>
        </w:numPr>
        <w:spacing w:line="276" w:lineRule="auto"/>
        <w:ind w:right="60"/>
        <w:jc w:val="both"/>
        <w:rPr>
          <w:rFonts w:asciiTheme="majorHAnsi" w:hAnsiTheme="majorHAnsi"/>
          <w:sz w:val="22"/>
          <w:szCs w:val="22"/>
        </w:rPr>
      </w:pPr>
      <w:r w:rsidRPr="00D814EA">
        <w:rPr>
          <w:rFonts w:asciiTheme="majorHAnsi" w:hAnsiTheme="majorHAnsi"/>
          <w:sz w:val="22"/>
          <w:szCs w:val="22"/>
        </w:rPr>
        <w:t>The e</w:t>
      </w:r>
      <w:r w:rsidRPr="00D814EA">
        <w:rPr>
          <w:rFonts w:asciiTheme="majorHAnsi" w:hAnsiTheme="majorHAnsi"/>
          <w:spacing w:val="43"/>
          <w:sz w:val="22"/>
          <w:szCs w:val="22"/>
        </w:rPr>
        <w:t xml:space="preserve">quipment </w:t>
      </w:r>
      <w:r w:rsidRPr="00D814EA">
        <w:rPr>
          <w:rFonts w:asciiTheme="majorHAnsi" w:hAnsiTheme="majorHAnsi"/>
          <w:sz w:val="22"/>
          <w:szCs w:val="22"/>
        </w:rPr>
        <w:t xml:space="preserve">shall be incompliance to the specifications mentioned in Annexure-I of </w:t>
      </w:r>
      <w:r w:rsidRPr="00D814EA">
        <w:rPr>
          <w:rFonts w:asciiTheme="majorHAnsi" w:hAnsiTheme="majorHAnsi"/>
          <w:w w:val="102"/>
          <w:sz w:val="22"/>
          <w:szCs w:val="22"/>
        </w:rPr>
        <w:t xml:space="preserve">the </w:t>
      </w:r>
      <w:r w:rsidRPr="00D814EA">
        <w:rPr>
          <w:rFonts w:asciiTheme="majorHAnsi" w:hAnsiTheme="majorHAnsi"/>
          <w:sz w:val="22"/>
          <w:szCs w:val="22"/>
        </w:rPr>
        <w:t>tender and shall be of the la</w:t>
      </w:r>
      <w:r w:rsidRPr="00D814EA">
        <w:rPr>
          <w:rFonts w:asciiTheme="majorHAnsi" w:hAnsiTheme="majorHAnsi"/>
          <w:spacing w:val="-5"/>
          <w:sz w:val="22"/>
          <w:szCs w:val="22"/>
        </w:rPr>
        <w:t>t</w:t>
      </w:r>
      <w:r w:rsidRPr="00D814EA">
        <w:rPr>
          <w:rFonts w:asciiTheme="majorHAnsi" w:hAnsiTheme="majorHAnsi"/>
          <w:sz w:val="22"/>
          <w:szCs w:val="22"/>
        </w:rPr>
        <w:t>est technology, best quali</w:t>
      </w:r>
      <w:r w:rsidRPr="00D814EA">
        <w:rPr>
          <w:rFonts w:asciiTheme="majorHAnsi" w:hAnsiTheme="majorHAnsi"/>
          <w:spacing w:val="5"/>
          <w:sz w:val="22"/>
          <w:szCs w:val="22"/>
        </w:rPr>
        <w:t>t</w:t>
      </w:r>
      <w:r w:rsidRPr="00D814EA">
        <w:rPr>
          <w:rFonts w:asciiTheme="majorHAnsi" w:hAnsiTheme="majorHAnsi"/>
          <w:sz w:val="22"/>
          <w:szCs w:val="22"/>
        </w:rPr>
        <w:t xml:space="preserve">y and high </w:t>
      </w:r>
      <w:r w:rsidRPr="00D814EA">
        <w:rPr>
          <w:rFonts w:asciiTheme="majorHAnsi" w:hAnsiTheme="majorHAnsi"/>
          <w:w w:val="102"/>
          <w:sz w:val="22"/>
          <w:szCs w:val="22"/>
        </w:rPr>
        <w:t>standards.</w:t>
      </w:r>
    </w:p>
    <w:p w14:paraId="06414C66" w14:textId="77777777" w:rsidR="00D32312" w:rsidRPr="00D814EA" w:rsidRDefault="00D32312" w:rsidP="00D32312">
      <w:pPr>
        <w:spacing w:before="19" w:line="276" w:lineRule="auto"/>
        <w:rPr>
          <w:rFonts w:asciiTheme="majorHAnsi" w:hAnsiTheme="majorHAnsi"/>
          <w:sz w:val="14"/>
          <w:szCs w:val="14"/>
        </w:rPr>
      </w:pPr>
    </w:p>
    <w:p w14:paraId="121C98D5" w14:textId="60CB0A56" w:rsidR="003D5A31" w:rsidRPr="00D814EA" w:rsidRDefault="00D32312" w:rsidP="003D5A31">
      <w:pPr>
        <w:pStyle w:val="ListParagraph"/>
        <w:numPr>
          <w:ilvl w:val="0"/>
          <w:numId w:val="2"/>
        </w:numPr>
        <w:spacing w:line="276" w:lineRule="auto"/>
        <w:ind w:right="57"/>
        <w:jc w:val="both"/>
        <w:rPr>
          <w:rFonts w:asciiTheme="majorHAnsi" w:hAnsiTheme="majorHAnsi"/>
          <w:b/>
          <w:bCs/>
          <w:sz w:val="22"/>
          <w:szCs w:val="22"/>
        </w:rPr>
      </w:pPr>
      <w:r w:rsidRPr="00D814EA">
        <w:rPr>
          <w:rFonts w:asciiTheme="majorHAnsi" w:hAnsiTheme="majorHAnsi"/>
          <w:sz w:val="22"/>
          <w:szCs w:val="22"/>
        </w:rPr>
        <w:lastRenderedPageBreak/>
        <w:t xml:space="preserve">Any optional Accessories /Tooling, besides the standard equipment recommended for the </w:t>
      </w:r>
      <w:r w:rsidRPr="00D814EA">
        <w:rPr>
          <w:rFonts w:asciiTheme="majorHAnsi" w:hAnsiTheme="majorHAnsi"/>
          <w:w w:val="102"/>
          <w:sz w:val="22"/>
          <w:szCs w:val="22"/>
        </w:rPr>
        <w:t xml:space="preserve">better </w:t>
      </w:r>
      <w:r w:rsidRPr="00D814EA">
        <w:rPr>
          <w:rFonts w:asciiTheme="majorHAnsi" w:hAnsiTheme="majorHAnsi"/>
          <w:sz w:val="22"/>
          <w:szCs w:val="22"/>
        </w:rPr>
        <w:t xml:space="preserve">performance of the equipment, if offered, be provided with their full technical details </w:t>
      </w:r>
      <w:r w:rsidRPr="00D814EA">
        <w:rPr>
          <w:rFonts w:asciiTheme="majorHAnsi" w:hAnsiTheme="majorHAnsi"/>
          <w:w w:val="102"/>
          <w:sz w:val="22"/>
          <w:szCs w:val="22"/>
        </w:rPr>
        <w:t xml:space="preserve">including </w:t>
      </w:r>
      <w:r w:rsidRPr="00D814EA">
        <w:rPr>
          <w:rFonts w:asciiTheme="majorHAnsi" w:hAnsiTheme="majorHAnsi"/>
          <w:sz w:val="22"/>
          <w:szCs w:val="22"/>
        </w:rPr>
        <w:t>their use and advantage in as</w:t>
      </w:r>
      <w:r w:rsidR="000A41D7" w:rsidRPr="00D814EA">
        <w:rPr>
          <w:rFonts w:asciiTheme="majorHAnsi" w:hAnsiTheme="majorHAnsi"/>
          <w:sz w:val="22"/>
          <w:szCs w:val="22"/>
        </w:rPr>
        <w:t xml:space="preserve"> </w:t>
      </w:r>
      <w:r w:rsidRPr="00D814EA">
        <w:rPr>
          <w:rFonts w:asciiTheme="majorHAnsi" w:hAnsiTheme="majorHAnsi"/>
          <w:sz w:val="22"/>
          <w:szCs w:val="22"/>
        </w:rPr>
        <w:t>separate sheet with the tender documents.</w:t>
      </w:r>
      <w:r w:rsidR="00D401A8" w:rsidRPr="00D814EA">
        <w:rPr>
          <w:rFonts w:asciiTheme="majorHAnsi" w:hAnsiTheme="majorHAnsi"/>
          <w:sz w:val="22"/>
          <w:szCs w:val="22"/>
        </w:rPr>
        <w:t xml:space="preserve"> </w:t>
      </w:r>
      <w:r w:rsidR="00D401A8" w:rsidRPr="00D814EA">
        <w:rPr>
          <w:rFonts w:asciiTheme="majorHAnsi" w:hAnsiTheme="majorHAnsi"/>
          <w:b/>
          <w:bCs/>
          <w:sz w:val="22"/>
          <w:szCs w:val="22"/>
        </w:rPr>
        <w:t>Minimum</w:t>
      </w:r>
      <w:r w:rsidR="00D814EA">
        <w:rPr>
          <w:rFonts w:asciiTheme="majorHAnsi" w:hAnsiTheme="majorHAnsi"/>
          <w:b/>
          <w:bCs/>
          <w:sz w:val="22"/>
          <w:szCs w:val="22"/>
        </w:rPr>
        <w:t xml:space="preserve"> </w:t>
      </w:r>
      <w:r w:rsidR="00A87DDD">
        <w:rPr>
          <w:rFonts w:asciiTheme="majorHAnsi" w:hAnsiTheme="majorHAnsi"/>
          <w:b/>
          <w:bCs/>
          <w:sz w:val="22"/>
          <w:szCs w:val="22"/>
        </w:rPr>
        <w:t>1</w:t>
      </w:r>
      <w:r w:rsidR="003B19CB">
        <w:rPr>
          <w:rFonts w:asciiTheme="majorHAnsi" w:hAnsiTheme="majorHAnsi"/>
          <w:b/>
          <w:bCs/>
          <w:sz w:val="22"/>
          <w:szCs w:val="22"/>
        </w:rPr>
        <w:t xml:space="preserve"> </w:t>
      </w:r>
      <w:proofErr w:type="gramStart"/>
      <w:r w:rsidR="003B19CB">
        <w:rPr>
          <w:rFonts w:asciiTheme="majorHAnsi" w:hAnsiTheme="majorHAnsi"/>
          <w:b/>
          <w:bCs/>
          <w:sz w:val="22"/>
          <w:szCs w:val="22"/>
        </w:rPr>
        <w:t xml:space="preserve">year </w:t>
      </w:r>
      <w:r w:rsidR="00203EF8" w:rsidRPr="00D814EA">
        <w:rPr>
          <w:rFonts w:asciiTheme="majorHAnsi" w:hAnsiTheme="majorHAnsi"/>
          <w:b/>
          <w:bCs/>
          <w:sz w:val="22"/>
          <w:szCs w:val="22"/>
        </w:rPr>
        <w:t xml:space="preserve"> </w:t>
      </w:r>
      <w:r w:rsidR="003D5A31" w:rsidRPr="00D814EA">
        <w:rPr>
          <w:rFonts w:asciiTheme="majorHAnsi" w:hAnsiTheme="majorHAnsi"/>
          <w:b/>
          <w:bCs/>
          <w:sz w:val="22"/>
          <w:szCs w:val="22"/>
        </w:rPr>
        <w:t>has</w:t>
      </w:r>
      <w:proofErr w:type="gramEnd"/>
      <w:r w:rsidR="003D5A31" w:rsidRPr="00D814EA">
        <w:rPr>
          <w:rFonts w:asciiTheme="majorHAnsi" w:hAnsiTheme="majorHAnsi"/>
          <w:b/>
          <w:bCs/>
          <w:sz w:val="22"/>
          <w:szCs w:val="22"/>
        </w:rPr>
        <w:t xml:space="preserve"> to be provided for the </w:t>
      </w:r>
      <w:r w:rsidR="002E1E8F" w:rsidRPr="00D814EA">
        <w:rPr>
          <w:rFonts w:asciiTheme="majorHAnsi" w:hAnsiTheme="majorHAnsi"/>
          <w:b/>
          <w:bCs/>
          <w:sz w:val="22"/>
          <w:szCs w:val="22"/>
        </w:rPr>
        <w:t>item</w:t>
      </w:r>
      <w:r w:rsidR="003D5A31" w:rsidRPr="00D814EA">
        <w:rPr>
          <w:rFonts w:asciiTheme="majorHAnsi" w:hAnsiTheme="majorHAnsi"/>
          <w:b/>
          <w:bCs/>
          <w:sz w:val="22"/>
          <w:szCs w:val="22"/>
        </w:rPr>
        <w:t>.</w:t>
      </w:r>
    </w:p>
    <w:p w14:paraId="2D2FB725" w14:textId="46AEAB9D" w:rsidR="00D32312" w:rsidRPr="00D814EA" w:rsidRDefault="00D32312" w:rsidP="001E751F">
      <w:pPr>
        <w:spacing w:line="276" w:lineRule="auto"/>
        <w:ind w:right="57"/>
        <w:jc w:val="center"/>
        <w:rPr>
          <w:rFonts w:asciiTheme="majorHAnsi" w:hAnsiTheme="majorHAnsi"/>
          <w:sz w:val="22"/>
          <w:szCs w:val="22"/>
        </w:rPr>
      </w:pPr>
    </w:p>
    <w:p w14:paraId="1A91CB14" w14:textId="77777777" w:rsidR="00D32312" w:rsidRPr="00D814EA" w:rsidRDefault="00D32312" w:rsidP="00D32312">
      <w:pPr>
        <w:spacing w:before="19" w:line="276" w:lineRule="auto"/>
        <w:rPr>
          <w:rFonts w:asciiTheme="majorHAnsi" w:hAnsiTheme="majorHAnsi"/>
          <w:sz w:val="22"/>
          <w:szCs w:val="22"/>
        </w:rPr>
      </w:pPr>
    </w:p>
    <w:p w14:paraId="6628806D" w14:textId="552FF4F9" w:rsidR="00D32312" w:rsidRPr="00D814EA" w:rsidRDefault="00D814EA" w:rsidP="00D32312">
      <w:pPr>
        <w:pStyle w:val="ListParagraph"/>
        <w:numPr>
          <w:ilvl w:val="0"/>
          <w:numId w:val="2"/>
        </w:numPr>
        <w:spacing w:before="19" w:line="276" w:lineRule="auto"/>
        <w:ind w:left="567" w:right="-20" w:hanging="180"/>
        <w:jc w:val="both"/>
        <w:rPr>
          <w:rFonts w:asciiTheme="majorHAnsi" w:hAnsiTheme="majorHAnsi"/>
          <w:sz w:val="22"/>
          <w:szCs w:val="22"/>
        </w:rPr>
      </w:pPr>
      <w:r>
        <w:rPr>
          <w:rFonts w:asciiTheme="majorHAnsi" w:hAnsiTheme="majorHAnsi"/>
          <w:sz w:val="22"/>
          <w:szCs w:val="22"/>
        </w:rPr>
        <w:t xml:space="preserve"> </w:t>
      </w:r>
      <w:r w:rsidR="00D32312" w:rsidRPr="00D814EA">
        <w:rPr>
          <w:rFonts w:asciiTheme="majorHAnsi" w:hAnsiTheme="majorHAnsi"/>
          <w:sz w:val="22"/>
          <w:szCs w:val="22"/>
        </w:rPr>
        <w:t>No extra payment shall be paid on account of any discrepancy in</w:t>
      </w:r>
      <w:r w:rsidR="008817A8" w:rsidRPr="00D814EA">
        <w:rPr>
          <w:rFonts w:asciiTheme="majorHAnsi" w:hAnsiTheme="majorHAnsi"/>
          <w:sz w:val="22"/>
          <w:szCs w:val="22"/>
        </w:rPr>
        <w:t xml:space="preserve"> </w:t>
      </w:r>
      <w:r w:rsidR="00D32312" w:rsidRPr="00D814EA">
        <w:rPr>
          <w:rFonts w:asciiTheme="majorHAnsi" w:hAnsiTheme="majorHAnsi"/>
          <w:sz w:val="22"/>
          <w:szCs w:val="22"/>
        </w:rPr>
        <w:t xml:space="preserve">nomenclature of </w:t>
      </w:r>
      <w:r w:rsidR="00D32312" w:rsidRPr="00D814EA">
        <w:rPr>
          <w:rFonts w:asciiTheme="majorHAnsi" w:hAnsiTheme="majorHAnsi"/>
          <w:w w:val="102"/>
          <w:sz w:val="22"/>
          <w:szCs w:val="22"/>
        </w:rPr>
        <w:t xml:space="preserve">items. </w:t>
      </w:r>
      <w:r w:rsidR="00D32312" w:rsidRPr="00D814EA">
        <w:rPr>
          <w:rFonts w:asciiTheme="majorHAnsi" w:hAnsiTheme="majorHAnsi"/>
          <w:sz w:val="22"/>
          <w:szCs w:val="22"/>
        </w:rPr>
        <w:t xml:space="preserve">While submitting the tender, if any of the prescribed conditions are not fulfilled or </w:t>
      </w:r>
      <w:r w:rsidR="00D32312" w:rsidRPr="00D814EA">
        <w:rPr>
          <w:rFonts w:asciiTheme="majorHAnsi" w:hAnsiTheme="majorHAnsi"/>
          <w:w w:val="102"/>
          <w:sz w:val="22"/>
          <w:szCs w:val="22"/>
        </w:rPr>
        <w:t xml:space="preserve">are </w:t>
      </w:r>
      <w:r w:rsidR="00D32312" w:rsidRPr="00D814EA">
        <w:rPr>
          <w:rFonts w:asciiTheme="majorHAnsi" w:hAnsiTheme="majorHAnsi"/>
          <w:sz w:val="22"/>
          <w:szCs w:val="22"/>
        </w:rPr>
        <w:t>incomplete in</w:t>
      </w:r>
      <w:r w:rsidR="008817A8" w:rsidRPr="00D814EA">
        <w:rPr>
          <w:rFonts w:asciiTheme="majorHAnsi" w:hAnsiTheme="majorHAnsi"/>
          <w:sz w:val="22"/>
          <w:szCs w:val="22"/>
        </w:rPr>
        <w:t xml:space="preserve"> </w:t>
      </w:r>
      <w:r w:rsidR="00D32312" w:rsidRPr="00D814EA">
        <w:rPr>
          <w:rFonts w:asciiTheme="majorHAnsi" w:hAnsiTheme="majorHAnsi"/>
          <w:sz w:val="22"/>
          <w:szCs w:val="22"/>
        </w:rPr>
        <w:t>any form, the tender is liable to be rejected. If any Tend</w:t>
      </w:r>
      <w:r w:rsidR="00D32312" w:rsidRPr="00D814EA">
        <w:rPr>
          <w:rFonts w:asciiTheme="majorHAnsi" w:hAnsiTheme="majorHAnsi"/>
          <w:spacing w:val="5"/>
          <w:sz w:val="22"/>
          <w:szCs w:val="22"/>
        </w:rPr>
        <w:t>e</w:t>
      </w:r>
      <w:r w:rsidR="00D32312" w:rsidRPr="00D814EA">
        <w:rPr>
          <w:rFonts w:asciiTheme="majorHAnsi" w:hAnsiTheme="majorHAnsi"/>
          <w:sz w:val="22"/>
          <w:szCs w:val="22"/>
        </w:rPr>
        <w:t xml:space="preserve">rer stipulates </w:t>
      </w:r>
      <w:r w:rsidR="00D32312" w:rsidRPr="00D814EA">
        <w:rPr>
          <w:rFonts w:asciiTheme="majorHAnsi" w:hAnsiTheme="majorHAnsi"/>
          <w:w w:val="102"/>
          <w:sz w:val="22"/>
          <w:szCs w:val="22"/>
        </w:rPr>
        <w:t xml:space="preserve">any </w:t>
      </w:r>
      <w:r w:rsidR="00D32312" w:rsidRPr="00D814EA">
        <w:rPr>
          <w:rFonts w:asciiTheme="majorHAnsi" w:hAnsiTheme="majorHAnsi"/>
          <w:sz w:val="22"/>
          <w:szCs w:val="22"/>
        </w:rPr>
        <w:t xml:space="preserve">condition of his own, such conditional tender is liable to be </w:t>
      </w:r>
      <w:r w:rsidR="00D32312" w:rsidRPr="00D814EA">
        <w:rPr>
          <w:rFonts w:asciiTheme="majorHAnsi" w:hAnsiTheme="majorHAnsi"/>
          <w:w w:val="102"/>
          <w:sz w:val="22"/>
          <w:szCs w:val="22"/>
        </w:rPr>
        <w:t>rejected.</w:t>
      </w:r>
    </w:p>
    <w:p w14:paraId="3AD3BE59" w14:textId="77777777" w:rsidR="00D32312" w:rsidRPr="00D814EA" w:rsidRDefault="00D32312" w:rsidP="00D32312">
      <w:pPr>
        <w:spacing w:before="19" w:line="276" w:lineRule="auto"/>
        <w:rPr>
          <w:rFonts w:asciiTheme="majorHAnsi" w:hAnsiTheme="majorHAnsi"/>
          <w:sz w:val="22"/>
          <w:szCs w:val="22"/>
        </w:rPr>
      </w:pPr>
    </w:p>
    <w:p w14:paraId="683A339F" w14:textId="77777777" w:rsidR="00D32312" w:rsidRPr="00D814EA" w:rsidRDefault="00D32312" w:rsidP="00D32312">
      <w:pPr>
        <w:pStyle w:val="ListParagraph"/>
        <w:numPr>
          <w:ilvl w:val="0"/>
          <w:numId w:val="2"/>
        </w:numPr>
        <w:spacing w:line="276" w:lineRule="auto"/>
        <w:ind w:right="63"/>
        <w:jc w:val="both"/>
        <w:rPr>
          <w:rFonts w:asciiTheme="majorHAnsi" w:hAnsiTheme="majorHAnsi"/>
          <w:sz w:val="22"/>
          <w:szCs w:val="22"/>
        </w:rPr>
      </w:pPr>
      <w:r w:rsidRPr="00D814EA">
        <w:rPr>
          <w:rFonts w:asciiTheme="majorHAnsi" w:hAnsiTheme="majorHAnsi"/>
          <w:sz w:val="22"/>
          <w:szCs w:val="22"/>
        </w:rPr>
        <w:t>The Technical Committee constituted by the Director, CIFT shall have the right to verify the particulars furnished by the bidder independently.</w:t>
      </w:r>
    </w:p>
    <w:p w14:paraId="1BDB4C0E" w14:textId="77777777" w:rsidR="00D32312" w:rsidRPr="00D814EA" w:rsidRDefault="00D32312" w:rsidP="00D32312">
      <w:pPr>
        <w:pStyle w:val="ListParagraph"/>
        <w:numPr>
          <w:ilvl w:val="0"/>
          <w:numId w:val="2"/>
        </w:numPr>
        <w:spacing w:before="86" w:line="276" w:lineRule="auto"/>
        <w:ind w:right="58"/>
        <w:jc w:val="both"/>
        <w:rPr>
          <w:rFonts w:asciiTheme="majorHAnsi" w:hAnsiTheme="majorHAnsi"/>
          <w:sz w:val="22"/>
          <w:szCs w:val="22"/>
        </w:rPr>
      </w:pPr>
      <w:r w:rsidRPr="00D814EA">
        <w:rPr>
          <w:rFonts w:asciiTheme="majorHAnsi" w:hAnsiTheme="majorHAnsi"/>
          <w:sz w:val="22"/>
          <w:szCs w:val="22"/>
        </w:rPr>
        <w:t>Tenderer shall take into account all costs including installation, commissioning, cartage etc. for giving delivery of material at site i.e. CIFT, Kochi before quoting the rates. In this regard no claim for any extra payment for any reason shall be entertained.</w:t>
      </w:r>
    </w:p>
    <w:p w14:paraId="47018123" w14:textId="77777777" w:rsidR="00D32312" w:rsidRPr="00D814EA" w:rsidRDefault="00D32312" w:rsidP="00D32312">
      <w:pPr>
        <w:spacing w:before="19" w:line="276" w:lineRule="auto"/>
        <w:rPr>
          <w:rFonts w:asciiTheme="majorHAnsi" w:hAnsiTheme="majorHAnsi"/>
          <w:sz w:val="22"/>
          <w:szCs w:val="22"/>
        </w:rPr>
      </w:pPr>
    </w:p>
    <w:p w14:paraId="1FC40391"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The supply should be delivered at CIFT, Kochi and the supplier shall be responsible for dues damage during the transit of goods.</w:t>
      </w:r>
    </w:p>
    <w:p w14:paraId="3DC9A213" w14:textId="77777777" w:rsidR="00D32312" w:rsidRPr="00D814EA" w:rsidRDefault="00D32312" w:rsidP="00D32312">
      <w:pPr>
        <w:pStyle w:val="ListParagraph"/>
        <w:spacing w:line="276" w:lineRule="auto"/>
        <w:rPr>
          <w:rFonts w:asciiTheme="majorHAnsi" w:hAnsiTheme="majorHAnsi"/>
          <w:sz w:val="22"/>
          <w:szCs w:val="22"/>
        </w:rPr>
      </w:pPr>
    </w:p>
    <w:p w14:paraId="7B5B88EB"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All the tender documents &amp; Price Bid to be uploaded as per this tender are to be digitally signed by the bidder.</w:t>
      </w:r>
    </w:p>
    <w:p w14:paraId="01A08D4C" w14:textId="77777777" w:rsidR="00D32312" w:rsidRPr="00D814EA" w:rsidRDefault="00D32312" w:rsidP="00D32312">
      <w:pPr>
        <w:spacing w:before="19" w:line="276" w:lineRule="auto"/>
        <w:rPr>
          <w:rFonts w:asciiTheme="majorHAnsi" w:hAnsiTheme="majorHAnsi"/>
          <w:sz w:val="22"/>
          <w:szCs w:val="22"/>
        </w:rPr>
      </w:pPr>
    </w:p>
    <w:p w14:paraId="07593BB5" w14:textId="77777777" w:rsidR="00D32312" w:rsidRPr="00D814EA" w:rsidRDefault="00D32312" w:rsidP="00D32312">
      <w:pPr>
        <w:pStyle w:val="ListParagraph"/>
        <w:numPr>
          <w:ilvl w:val="0"/>
          <w:numId w:val="2"/>
        </w:numPr>
        <w:spacing w:line="276" w:lineRule="auto"/>
        <w:ind w:right="-20"/>
        <w:rPr>
          <w:rFonts w:asciiTheme="majorHAnsi" w:hAnsiTheme="majorHAnsi"/>
          <w:sz w:val="22"/>
          <w:szCs w:val="22"/>
        </w:rPr>
      </w:pPr>
      <w:r w:rsidRPr="00D814EA">
        <w:rPr>
          <w:rFonts w:asciiTheme="majorHAnsi" w:hAnsiTheme="majorHAnsi"/>
          <w:sz w:val="22"/>
          <w:szCs w:val="22"/>
        </w:rPr>
        <w:t>All the communication with respect to the tender shall be addressed to:</w:t>
      </w:r>
    </w:p>
    <w:p w14:paraId="055450D9" w14:textId="77777777" w:rsidR="00D32312" w:rsidRPr="00D814EA" w:rsidRDefault="00D32312" w:rsidP="00D32312">
      <w:pPr>
        <w:spacing w:before="9" w:line="276" w:lineRule="auto"/>
        <w:rPr>
          <w:rFonts w:asciiTheme="majorHAnsi" w:hAnsiTheme="majorHAnsi"/>
          <w:sz w:val="22"/>
          <w:szCs w:val="22"/>
        </w:rPr>
      </w:pPr>
    </w:p>
    <w:p w14:paraId="0EAE3564" w14:textId="77777777" w:rsidR="00D32312" w:rsidRPr="00D814EA" w:rsidRDefault="00D32312" w:rsidP="00D32312">
      <w:pPr>
        <w:spacing w:line="276" w:lineRule="auto"/>
        <w:ind w:left="3190" w:right="2132" w:hanging="557"/>
        <w:rPr>
          <w:rFonts w:asciiTheme="majorHAnsi" w:hAnsiTheme="majorHAnsi" w:cs="Calibri"/>
          <w:b/>
          <w:bCs/>
        </w:rPr>
      </w:pPr>
      <w:r w:rsidRPr="00D814EA">
        <w:rPr>
          <w:rFonts w:asciiTheme="majorHAnsi" w:hAnsiTheme="majorHAnsi" w:cs="Calibri"/>
          <w:b/>
          <w:bCs/>
        </w:rPr>
        <w:t>The Director,</w:t>
      </w:r>
    </w:p>
    <w:p w14:paraId="4C430107" w14:textId="77777777" w:rsidR="00D32312" w:rsidRPr="00D814EA" w:rsidRDefault="00D32312" w:rsidP="00D32312">
      <w:pPr>
        <w:spacing w:line="276" w:lineRule="auto"/>
        <w:ind w:left="3190" w:right="270" w:hanging="557"/>
        <w:rPr>
          <w:rFonts w:asciiTheme="majorHAnsi" w:hAnsiTheme="majorHAnsi" w:cs="Calibri"/>
          <w:b/>
          <w:bCs/>
        </w:rPr>
      </w:pPr>
      <w:r w:rsidRPr="00D814EA">
        <w:rPr>
          <w:rFonts w:asciiTheme="majorHAnsi" w:hAnsiTheme="majorHAnsi" w:cs="Calibri"/>
          <w:b/>
          <w:bCs/>
        </w:rPr>
        <w:t xml:space="preserve">Central Institute of Fisheries Technology, </w:t>
      </w:r>
    </w:p>
    <w:p w14:paraId="418B3482" w14:textId="35893820" w:rsidR="00D32312" w:rsidRPr="00D814EA" w:rsidRDefault="00D32312" w:rsidP="00D32312">
      <w:pPr>
        <w:spacing w:line="276" w:lineRule="auto"/>
        <w:ind w:left="1913" w:right="1890" w:firstLine="720"/>
        <w:rPr>
          <w:rFonts w:asciiTheme="majorHAnsi" w:hAnsiTheme="majorHAnsi" w:cs="Calibri"/>
          <w:b/>
          <w:bCs/>
        </w:rPr>
      </w:pPr>
      <w:r w:rsidRPr="00D814EA">
        <w:rPr>
          <w:rFonts w:asciiTheme="majorHAnsi" w:hAnsiTheme="majorHAnsi" w:cs="Calibri"/>
          <w:b/>
          <w:bCs/>
        </w:rPr>
        <w:t>Willingdon Island, Matsyapuri</w:t>
      </w:r>
      <w:r w:rsidR="00B458A6">
        <w:rPr>
          <w:rFonts w:asciiTheme="majorHAnsi" w:hAnsiTheme="majorHAnsi" w:cs="Calibri"/>
          <w:b/>
          <w:bCs/>
        </w:rPr>
        <w:t xml:space="preserve"> </w:t>
      </w:r>
      <w:r w:rsidRPr="00D814EA">
        <w:rPr>
          <w:rFonts w:asciiTheme="majorHAnsi" w:hAnsiTheme="majorHAnsi" w:cs="Calibri"/>
          <w:b/>
          <w:bCs/>
        </w:rPr>
        <w:t>P.O.</w:t>
      </w:r>
    </w:p>
    <w:p w14:paraId="146A41FC" w14:textId="77777777" w:rsidR="00D32312" w:rsidRPr="00D814EA" w:rsidRDefault="00D32312" w:rsidP="00D32312">
      <w:pPr>
        <w:spacing w:before="8" w:line="276" w:lineRule="auto"/>
        <w:ind w:left="1913" w:right="2905" w:firstLine="720"/>
        <w:rPr>
          <w:rFonts w:asciiTheme="majorHAnsi" w:hAnsiTheme="majorHAnsi" w:cs="Calibri"/>
          <w:b/>
          <w:bCs/>
        </w:rPr>
      </w:pPr>
      <w:r w:rsidRPr="00D814EA">
        <w:rPr>
          <w:rFonts w:asciiTheme="majorHAnsi" w:hAnsiTheme="majorHAnsi" w:cs="Calibri"/>
          <w:b/>
          <w:bCs/>
        </w:rPr>
        <w:t>Kochi – 682029.</w:t>
      </w:r>
    </w:p>
    <w:p w14:paraId="4B722375" w14:textId="77777777" w:rsidR="00D32312" w:rsidRPr="00D814EA" w:rsidRDefault="00D32312" w:rsidP="00D32312">
      <w:pPr>
        <w:spacing w:before="18" w:line="276" w:lineRule="auto"/>
        <w:rPr>
          <w:rFonts w:asciiTheme="majorHAnsi" w:hAnsiTheme="majorHAnsi"/>
          <w:b/>
          <w:bCs/>
        </w:rPr>
      </w:pPr>
    </w:p>
    <w:p w14:paraId="74C72135" w14:textId="77777777" w:rsidR="00D32312" w:rsidRPr="00D814EA" w:rsidRDefault="00D32312" w:rsidP="00D32312">
      <w:pPr>
        <w:tabs>
          <w:tab w:val="right" w:pos="9810"/>
        </w:tabs>
        <w:spacing w:line="276" w:lineRule="auto"/>
        <w:rPr>
          <w:rFonts w:asciiTheme="majorHAnsi" w:hAnsiTheme="majorHAnsi"/>
          <w:b/>
          <w:bCs/>
          <w:sz w:val="22"/>
          <w:szCs w:val="22"/>
        </w:rPr>
      </w:pPr>
    </w:p>
    <w:p w14:paraId="1651E910" w14:textId="77777777" w:rsidR="00D32312" w:rsidRPr="00D814EA" w:rsidRDefault="00D32312" w:rsidP="00D32312">
      <w:pPr>
        <w:spacing w:after="200" w:line="276" w:lineRule="auto"/>
        <w:rPr>
          <w:rFonts w:asciiTheme="majorHAnsi" w:hAnsiTheme="majorHAnsi"/>
          <w:b/>
          <w:bCs/>
          <w:sz w:val="22"/>
          <w:szCs w:val="22"/>
        </w:rPr>
      </w:pPr>
    </w:p>
    <w:p w14:paraId="5F66D98F" w14:textId="77777777" w:rsidR="00D32312" w:rsidRPr="00D814EA" w:rsidRDefault="00D32312" w:rsidP="00D32312">
      <w:pPr>
        <w:spacing w:after="200" w:line="276" w:lineRule="auto"/>
        <w:rPr>
          <w:rFonts w:asciiTheme="majorHAnsi" w:hAnsiTheme="majorHAnsi"/>
          <w:b/>
          <w:bCs/>
          <w:sz w:val="22"/>
          <w:szCs w:val="22"/>
        </w:rPr>
      </w:pPr>
    </w:p>
    <w:p w14:paraId="07B53F7C" w14:textId="77777777" w:rsidR="00D32312" w:rsidRPr="00D814EA" w:rsidRDefault="00D32312" w:rsidP="00D32312">
      <w:pPr>
        <w:spacing w:after="200" w:line="276" w:lineRule="auto"/>
        <w:jc w:val="center"/>
        <w:rPr>
          <w:rFonts w:asciiTheme="majorHAnsi" w:hAnsiTheme="majorHAnsi"/>
          <w:b/>
          <w:bCs/>
          <w:sz w:val="22"/>
          <w:szCs w:val="22"/>
        </w:rPr>
      </w:pPr>
    </w:p>
    <w:p w14:paraId="4F51272D" w14:textId="77777777" w:rsidR="00D32312" w:rsidRPr="00D814EA" w:rsidRDefault="00D32312" w:rsidP="00D32312">
      <w:pPr>
        <w:spacing w:after="200" w:line="276" w:lineRule="auto"/>
        <w:jc w:val="center"/>
        <w:rPr>
          <w:rFonts w:asciiTheme="majorHAnsi" w:hAnsiTheme="majorHAnsi"/>
          <w:b/>
          <w:bCs/>
          <w:sz w:val="22"/>
          <w:szCs w:val="22"/>
        </w:rPr>
      </w:pPr>
    </w:p>
    <w:p w14:paraId="7758CCD9" w14:textId="77777777" w:rsidR="00D32312" w:rsidRPr="00D814EA" w:rsidRDefault="00D32312" w:rsidP="00D32312">
      <w:pPr>
        <w:spacing w:after="200" w:line="276" w:lineRule="auto"/>
        <w:jc w:val="center"/>
        <w:rPr>
          <w:rFonts w:asciiTheme="majorHAnsi" w:hAnsiTheme="majorHAnsi"/>
          <w:b/>
          <w:bCs/>
          <w:sz w:val="22"/>
          <w:szCs w:val="22"/>
        </w:rPr>
      </w:pPr>
    </w:p>
    <w:p w14:paraId="24B7A96E" w14:textId="77777777" w:rsidR="00D32312" w:rsidRPr="00D814EA" w:rsidRDefault="00D32312" w:rsidP="00D32312">
      <w:pPr>
        <w:spacing w:after="200" w:line="276" w:lineRule="auto"/>
        <w:jc w:val="center"/>
        <w:rPr>
          <w:rFonts w:asciiTheme="majorHAnsi" w:hAnsiTheme="majorHAnsi"/>
          <w:b/>
          <w:bCs/>
          <w:sz w:val="22"/>
          <w:szCs w:val="22"/>
        </w:rPr>
      </w:pPr>
    </w:p>
    <w:p w14:paraId="34EB9988" w14:textId="77777777" w:rsidR="00D32312" w:rsidRPr="00D814EA" w:rsidRDefault="00D32312" w:rsidP="00D32312">
      <w:pPr>
        <w:spacing w:after="200" w:line="276" w:lineRule="auto"/>
        <w:jc w:val="center"/>
        <w:rPr>
          <w:rFonts w:asciiTheme="majorHAnsi" w:hAnsiTheme="majorHAnsi"/>
          <w:b/>
          <w:bCs/>
          <w:sz w:val="22"/>
          <w:szCs w:val="22"/>
        </w:rPr>
      </w:pPr>
    </w:p>
    <w:p w14:paraId="4D6DD591" w14:textId="77777777" w:rsidR="00D32312" w:rsidRPr="00D814EA" w:rsidRDefault="00D32312" w:rsidP="00D32312">
      <w:pPr>
        <w:spacing w:after="200" w:line="276" w:lineRule="auto"/>
        <w:jc w:val="center"/>
        <w:rPr>
          <w:rFonts w:asciiTheme="majorHAnsi" w:hAnsiTheme="majorHAnsi"/>
          <w:b/>
          <w:bCs/>
          <w:sz w:val="22"/>
          <w:szCs w:val="22"/>
        </w:rPr>
      </w:pPr>
    </w:p>
    <w:p w14:paraId="6BC06654" w14:textId="5DF46651" w:rsidR="00D32312" w:rsidRPr="00D814EA" w:rsidRDefault="00D32312" w:rsidP="00264FD7">
      <w:pPr>
        <w:spacing w:after="200" w:line="276" w:lineRule="auto"/>
        <w:jc w:val="right"/>
        <w:rPr>
          <w:rFonts w:asciiTheme="majorHAnsi" w:hAnsiTheme="majorHAnsi"/>
          <w:b/>
          <w:bCs/>
          <w:sz w:val="22"/>
          <w:szCs w:val="22"/>
        </w:rPr>
      </w:pPr>
      <w:r w:rsidRPr="00D814EA">
        <w:rPr>
          <w:rFonts w:asciiTheme="majorHAnsi" w:hAnsiTheme="majorHAnsi"/>
          <w:b/>
          <w:bCs/>
          <w:sz w:val="22"/>
          <w:szCs w:val="22"/>
        </w:rPr>
        <w:br w:type="page"/>
      </w:r>
    </w:p>
    <w:tbl>
      <w:tblPr>
        <w:tblpPr w:leftFromText="180" w:rightFromText="180" w:vertAnchor="page" w:horzAnchor="margin" w:tblpY="526"/>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6977F9A1" w14:textId="77777777" w:rsidTr="005B4C21">
        <w:trPr>
          <w:trHeight w:val="450"/>
        </w:trPr>
        <w:tc>
          <w:tcPr>
            <w:tcW w:w="4514" w:type="dxa"/>
            <w:gridSpan w:val="2"/>
            <w:tcBorders>
              <w:top w:val="nil"/>
              <w:left w:val="nil"/>
              <w:bottom w:val="nil"/>
              <w:right w:val="nil"/>
            </w:tcBorders>
            <w:hideMark/>
          </w:tcPr>
          <w:p w14:paraId="4F2291B0" w14:textId="77777777" w:rsidR="00D32312" w:rsidRPr="00D814EA" w:rsidRDefault="00EC67CF" w:rsidP="005B4C21">
            <w:pPr>
              <w:spacing w:line="276" w:lineRule="auto"/>
              <w:jc w:val="both"/>
              <w:rPr>
                <w:rFonts w:asciiTheme="majorHAnsi" w:hAnsiTheme="majorHAnsi"/>
                <w:szCs w:val="22"/>
              </w:rPr>
            </w:pPr>
            <w:hyperlink r:id="rId33" w:history="1">
              <w:r w:rsidR="00D32312" w:rsidRPr="00D814EA">
                <w:rPr>
                  <w:rStyle w:val="Hyperlink"/>
                  <w:rFonts w:asciiTheme="majorHAnsi" w:hAnsiTheme="majorHAnsi"/>
                  <w:sz w:val="22"/>
                  <w:szCs w:val="22"/>
                </w:rPr>
                <w:t>www.cift.res.in</w:t>
              </w:r>
            </w:hyperlink>
          </w:p>
          <w:p w14:paraId="7C3BD970"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1F1188FD"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0091 -484-2668212</w:t>
            </w:r>
          </w:p>
        </w:tc>
        <w:tc>
          <w:tcPr>
            <w:tcW w:w="999" w:type="dxa"/>
            <w:tcBorders>
              <w:top w:val="nil"/>
              <w:left w:val="nil"/>
              <w:bottom w:val="nil"/>
              <w:right w:val="nil"/>
            </w:tcBorders>
          </w:tcPr>
          <w:p w14:paraId="7EC10994"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4E997165" w14:textId="7BE9D516" w:rsidR="00D32312" w:rsidRPr="00D814EA" w:rsidRDefault="00D32312" w:rsidP="005B4C21">
            <w:pPr>
              <w:spacing w:line="276" w:lineRule="auto"/>
              <w:jc w:val="right"/>
              <w:rPr>
                <w:rFonts w:asciiTheme="majorHAnsi" w:hAnsiTheme="majorHAnsi"/>
                <w:szCs w:val="22"/>
              </w:rPr>
            </w:pPr>
            <w:r w:rsidRPr="00D814EA">
              <w:rPr>
                <w:rFonts w:asciiTheme="majorHAnsi" w:hAnsiTheme="majorHAnsi"/>
                <w:sz w:val="22"/>
                <w:szCs w:val="22"/>
              </w:rPr>
              <w:t>E.</w:t>
            </w:r>
            <w:r w:rsidR="00374F3F">
              <w:rPr>
                <w:rFonts w:asciiTheme="majorHAnsi" w:hAnsiTheme="majorHAnsi"/>
                <w:sz w:val="22"/>
                <w:szCs w:val="22"/>
              </w:rPr>
              <w:t xml:space="preserve"> </w:t>
            </w:r>
            <w:r w:rsidRPr="00D814EA">
              <w:rPr>
                <w:rFonts w:asciiTheme="majorHAnsi" w:hAnsiTheme="majorHAnsi"/>
                <w:sz w:val="22"/>
                <w:szCs w:val="22"/>
              </w:rPr>
              <w:t xml:space="preserve">Mail: </w:t>
            </w:r>
            <w:hyperlink r:id="rId34" w:history="1">
              <w:r w:rsidRPr="00D814EA">
                <w:rPr>
                  <w:rStyle w:val="Hyperlink"/>
                  <w:rFonts w:asciiTheme="majorHAnsi" w:hAnsiTheme="majorHAnsi"/>
                  <w:sz w:val="22"/>
                  <w:szCs w:val="22"/>
                </w:rPr>
                <w:t>cift@ciftmail.org</w:t>
              </w:r>
            </w:hyperlink>
          </w:p>
          <w:p w14:paraId="6FA008A1"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7D12584B" w14:textId="77777777" w:rsidTr="005B4C21">
        <w:trPr>
          <w:trHeight w:val="1505"/>
        </w:trPr>
        <w:tc>
          <w:tcPr>
            <w:tcW w:w="1281" w:type="dxa"/>
            <w:tcBorders>
              <w:top w:val="nil"/>
              <w:left w:val="nil"/>
              <w:bottom w:val="nil"/>
              <w:right w:val="nil"/>
            </w:tcBorders>
          </w:tcPr>
          <w:p w14:paraId="3AB07A1E"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1F49A891"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E9C3934" wp14:editId="2A4B5CE1">
                  <wp:extent cx="609600" cy="733425"/>
                  <wp:effectExtent l="0" t="0" r="0" b="9525"/>
                  <wp:docPr id="2" name="Picture 2"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carg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67D48A15"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2836E72D">
                <v:shape id="_x0000_i1028" type="#_x0000_t75" style="width:283.5pt;height:88.5pt" o:ole="">
                  <v:imagedata r:id="rId12" o:title=""/>
                </v:shape>
                <o:OLEObject Type="Embed" ProgID="HP.DeskScan.2" ShapeID="_x0000_i1028" DrawAspect="Content" ObjectID="_1789299462" r:id="rId35"/>
              </w:object>
            </w:r>
          </w:p>
        </w:tc>
        <w:tc>
          <w:tcPr>
            <w:tcW w:w="1969" w:type="dxa"/>
            <w:tcBorders>
              <w:top w:val="nil"/>
              <w:left w:val="nil"/>
              <w:bottom w:val="nil"/>
              <w:right w:val="nil"/>
            </w:tcBorders>
          </w:tcPr>
          <w:p w14:paraId="5FC22570"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3623236A"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D4F6F1B" wp14:editId="4B663CC5">
                  <wp:extent cx="752475" cy="638175"/>
                  <wp:effectExtent l="0" t="0" r="9525" b="9525"/>
                  <wp:docPr id="1" name="Picture 1"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FT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43D23DB1" w14:textId="77777777" w:rsidR="00D32312" w:rsidRPr="008C6C73" w:rsidRDefault="00D32312" w:rsidP="00D32312">
      <w:pPr>
        <w:tabs>
          <w:tab w:val="right" w:pos="9810"/>
        </w:tabs>
        <w:spacing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GENERAL TERMS &amp; CONDITIONS</w:t>
      </w:r>
    </w:p>
    <w:p w14:paraId="7395804C" w14:textId="77777777" w:rsidR="00D32312" w:rsidRPr="00D814EA" w:rsidRDefault="00D32312" w:rsidP="00D32312">
      <w:pPr>
        <w:pStyle w:val="BodyText"/>
        <w:spacing w:line="276" w:lineRule="auto"/>
        <w:rPr>
          <w:rFonts w:asciiTheme="majorHAnsi" w:hAnsiTheme="majorHAnsi"/>
          <w:sz w:val="22"/>
          <w:szCs w:val="22"/>
        </w:rPr>
      </w:pPr>
      <w:r w:rsidRPr="00D814EA">
        <w:rPr>
          <w:rFonts w:asciiTheme="majorHAnsi" w:hAnsiTheme="majorHAnsi"/>
          <w:sz w:val="22"/>
          <w:szCs w:val="22"/>
        </w:rPr>
        <w:tab/>
      </w:r>
    </w:p>
    <w:p w14:paraId="4967CB03" w14:textId="700544CA" w:rsidR="00D32312" w:rsidRPr="00D814EA" w:rsidRDefault="00D32312" w:rsidP="00D04EE7">
      <w:pPr>
        <w:numPr>
          <w:ilvl w:val="0"/>
          <w:numId w:val="3"/>
        </w:numPr>
        <w:tabs>
          <w:tab w:val="clear" w:pos="360"/>
          <w:tab w:val="num" w:pos="0"/>
        </w:tabs>
        <w:spacing w:line="276" w:lineRule="auto"/>
        <w:jc w:val="both"/>
        <w:rPr>
          <w:rFonts w:asciiTheme="majorHAnsi" w:hAnsiTheme="majorHAnsi"/>
          <w:b/>
          <w:bCs/>
          <w:sz w:val="22"/>
          <w:szCs w:val="22"/>
        </w:rPr>
      </w:pPr>
      <w:r w:rsidRPr="00D814EA">
        <w:rPr>
          <w:rFonts w:asciiTheme="majorHAnsi" w:hAnsiTheme="majorHAnsi"/>
          <w:sz w:val="22"/>
          <w:szCs w:val="22"/>
        </w:rPr>
        <w:t>Name of the Item</w:t>
      </w:r>
      <w:r w:rsidR="0092029F" w:rsidRPr="00B37F1F">
        <w:rPr>
          <w:rFonts w:asciiTheme="majorHAnsi" w:hAnsiTheme="majorHAnsi"/>
          <w:sz w:val="20"/>
          <w:szCs w:val="20"/>
        </w:rPr>
        <w:t>:</w:t>
      </w:r>
      <w:r w:rsidR="00243AD2" w:rsidRPr="00B37F1F">
        <w:rPr>
          <w:rFonts w:asciiTheme="majorHAnsi" w:hAnsiTheme="majorHAnsi"/>
          <w:sz w:val="20"/>
          <w:szCs w:val="20"/>
        </w:rPr>
        <w:t xml:space="preserve">   </w:t>
      </w:r>
      <w:r w:rsidR="006E4CCC" w:rsidRPr="003B212E">
        <w:rPr>
          <w:rFonts w:asciiTheme="majorHAnsi" w:hAnsiTheme="majorHAnsi"/>
          <w:b/>
          <w:bCs/>
        </w:rPr>
        <w:t xml:space="preserve"> </w:t>
      </w:r>
      <w:r w:rsidR="006E4CCC" w:rsidRPr="006E4CCC">
        <w:rPr>
          <w:rFonts w:asciiTheme="majorHAnsi" w:hAnsiTheme="majorHAnsi"/>
          <w:b/>
          <w:bCs/>
          <w:sz w:val="20"/>
          <w:szCs w:val="20"/>
        </w:rPr>
        <w:t>VHF DSC CLASS A</w:t>
      </w:r>
      <w:r w:rsidR="003B212E" w:rsidRPr="006E4CCC">
        <w:rPr>
          <w:rFonts w:asciiTheme="majorHAnsi" w:hAnsiTheme="majorHAnsi"/>
          <w:b/>
          <w:bCs/>
          <w:sz w:val="20"/>
          <w:szCs w:val="20"/>
        </w:rPr>
        <w:t xml:space="preserve"> </w:t>
      </w:r>
      <w:r w:rsidR="00D04EE7" w:rsidRPr="00D814EA">
        <w:rPr>
          <w:rFonts w:asciiTheme="majorHAnsi" w:hAnsiTheme="majorHAnsi"/>
          <w:b/>
          <w:bCs/>
          <w:sz w:val="22"/>
          <w:szCs w:val="22"/>
        </w:rPr>
        <w:t>(</w:t>
      </w:r>
      <w:r w:rsidR="0092029F">
        <w:rPr>
          <w:rFonts w:asciiTheme="majorHAnsi" w:hAnsiTheme="majorHAnsi"/>
          <w:b/>
          <w:bCs/>
          <w:sz w:val="22"/>
          <w:szCs w:val="22"/>
        </w:rPr>
        <w:t>specifications attached</w:t>
      </w:r>
      <w:r w:rsidR="00926ED8">
        <w:rPr>
          <w:rFonts w:asciiTheme="majorHAnsi" w:hAnsiTheme="majorHAnsi"/>
          <w:b/>
          <w:bCs/>
          <w:sz w:val="22"/>
          <w:szCs w:val="22"/>
        </w:rPr>
        <w:t xml:space="preserve">   </w:t>
      </w:r>
      <w:r w:rsidR="008C6C73">
        <w:rPr>
          <w:rFonts w:asciiTheme="majorHAnsi" w:hAnsiTheme="majorHAnsi"/>
          <w:b/>
          <w:bCs/>
          <w:sz w:val="22"/>
          <w:szCs w:val="22"/>
        </w:rPr>
        <w:t xml:space="preserve">in </w:t>
      </w:r>
      <w:r w:rsidR="00D04EE7" w:rsidRPr="00D814EA">
        <w:rPr>
          <w:rFonts w:asciiTheme="majorHAnsi" w:hAnsiTheme="majorHAnsi"/>
          <w:b/>
          <w:bCs/>
          <w:sz w:val="22"/>
          <w:szCs w:val="22"/>
        </w:rPr>
        <w:t>Annexure -I)</w:t>
      </w:r>
      <w:r w:rsidR="00926ED8">
        <w:rPr>
          <w:rFonts w:asciiTheme="majorHAnsi" w:hAnsiTheme="majorHAnsi"/>
          <w:b/>
          <w:bCs/>
          <w:sz w:val="22"/>
          <w:szCs w:val="22"/>
        </w:rPr>
        <w:t xml:space="preserve"> </w:t>
      </w:r>
    </w:p>
    <w:p w14:paraId="2DE3FF0B" w14:textId="77777777" w:rsidR="00D32312" w:rsidRPr="00D814EA" w:rsidRDefault="00D32312" w:rsidP="00D32312">
      <w:pPr>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Quantity</w:t>
      </w:r>
      <w:r w:rsidR="00D04EE7" w:rsidRPr="00D814EA">
        <w:rPr>
          <w:rFonts w:asciiTheme="majorHAnsi" w:hAnsiTheme="majorHAnsi"/>
          <w:sz w:val="22"/>
          <w:szCs w:val="22"/>
        </w:rPr>
        <w:tab/>
      </w:r>
      <w:r w:rsidRPr="00D814EA">
        <w:rPr>
          <w:rFonts w:asciiTheme="majorHAnsi" w:hAnsiTheme="majorHAnsi"/>
          <w:b/>
          <w:bCs/>
          <w:sz w:val="22"/>
          <w:szCs w:val="22"/>
        </w:rPr>
        <w:tab/>
        <w:t>:</w:t>
      </w:r>
      <w:r w:rsidR="00D04EE7" w:rsidRPr="00D814EA">
        <w:rPr>
          <w:rFonts w:asciiTheme="majorHAnsi" w:hAnsiTheme="majorHAnsi"/>
          <w:b/>
          <w:bCs/>
          <w:sz w:val="22"/>
          <w:szCs w:val="22"/>
        </w:rPr>
        <w:t xml:space="preserve">     </w:t>
      </w:r>
      <w:r w:rsidR="00F675E7" w:rsidRPr="00D814EA">
        <w:rPr>
          <w:rFonts w:asciiTheme="majorHAnsi" w:hAnsiTheme="majorHAnsi"/>
          <w:b/>
          <w:bCs/>
          <w:sz w:val="22"/>
          <w:szCs w:val="22"/>
        </w:rPr>
        <w:t>1</w:t>
      </w:r>
      <w:r w:rsidR="0057411B" w:rsidRPr="00D814EA">
        <w:rPr>
          <w:rFonts w:asciiTheme="majorHAnsi" w:hAnsiTheme="majorHAnsi"/>
          <w:b/>
          <w:bCs/>
          <w:sz w:val="22"/>
          <w:szCs w:val="22"/>
        </w:rPr>
        <w:t xml:space="preserve"> </w:t>
      </w:r>
      <w:r w:rsidRPr="00D814EA">
        <w:rPr>
          <w:rFonts w:asciiTheme="majorHAnsi" w:hAnsiTheme="majorHAnsi"/>
          <w:b/>
          <w:bCs/>
          <w:sz w:val="22"/>
          <w:szCs w:val="22"/>
        </w:rPr>
        <w:t>No.</w:t>
      </w:r>
    </w:p>
    <w:p w14:paraId="2FF37B8C" w14:textId="77777777" w:rsidR="00D32312" w:rsidRPr="00D814EA" w:rsidRDefault="00D32312" w:rsidP="00D32312">
      <w:pPr>
        <w:pStyle w:val="ListParagraph"/>
        <w:numPr>
          <w:ilvl w:val="0"/>
          <w:numId w:val="3"/>
        </w:numPr>
        <w:spacing w:before="36" w:line="276" w:lineRule="auto"/>
        <w:ind w:right="248"/>
        <w:jc w:val="both"/>
        <w:rPr>
          <w:rFonts w:asciiTheme="majorHAnsi" w:hAnsiTheme="majorHAnsi"/>
          <w:sz w:val="22"/>
          <w:szCs w:val="22"/>
        </w:rPr>
      </w:pPr>
      <w:r w:rsidRPr="00D814EA">
        <w:rPr>
          <w:rFonts w:asciiTheme="majorHAnsi" w:hAnsiTheme="majorHAnsi"/>
          <w:sz w:val="22"/>
          <w:szCs w:val="22"/>
        </w:rPr>
        <w:t xml:space="preserve">Only bids received on CPP Portal will be considered for opening. Bids in </w:t>
      </w:r>
      <w:r w:rsidRPr="00D814EA">
        <w:rPr>
          <w:rFonts w:asciiTheme="majorHAnsi" w:hAnsiTheme="majorHAnsi"/>
          <w:w w:val="102"/>
          <w:sz w:val="22"/>
          <w:szCs w:val="22"/>
        </w:rPr>
        <w:t xml:space="preserve">any </w:t>
      </w:r>
      <w:r w:rsidRPr="00D814EA">
        <w:rPr>
          <w:rFonts w:asciiTheme="majorHAnsi" w:hAnsiTheme="majorHAnsi"/>
          <w:sz w:val="22"/>
          <w:szCs w:val="22"/>
        </w:rPr>
        <w:t>physical form sent through fax/</w:t>
      </w:r>
      <w:r w:rsidRPr="00D814EA">
        <w:rPr>
          <w:rFonts w:asciiTheme="majorHAnsi" w:hAnsiTheme="majorHAnsi"/>
          <w:spacing w:val="5"/>
          <w:sz w:val="22"/>
          <w:szCs w:val="22"/>
        </w:rPr>
        <w:t>e</w:t>
      </w:r>
      <w:r w:rsidRPr="00D814EA">
        <w:rPr>
          <w:rFonts w:asciiTheme="majorHAnsi" w:hAnsiTheme="majorHAnsi"/>
          <w:sz w:val="22"/>
          <w:szCs w:val="22"/>
        </w:rPr>
        <w:t>mail/courier/post/ delivered    personally will not be</w:t>
      </w:r>
      <w:r w:rsidRPr="00D814EA">
        <w:rPr>
          <w:rFonts w:asciiTheme="majorHAnsi" w:hAnsiTheme="majorHAnsi"/>
          <w:w w:val="102"/>
          <w:sz w:val="22"/>
          <w:szCs w:val="22"/>
        </w:rPr>
        <w:t xml:space="preserve"> considered.</w:t>
      </w:r>
    </w:p>
    <w:p w14:paraId="374CD46F" w14:textId="727E2590" w:rsidR="00D32312" w:rsidRPr="008C6C73" w:rsidRDefault="00D32312" w:rsidP="008C6C73">
      <w:pPr>
        <w:pStyle w:val="ListParagraph"/>
        <w:numPr>
          <w:ilvl w:val="0"/>
          <w:numId w:val="3"/>
        </w:numPr>
        <w:spacing w:line="276" w:lineRule="auto"/>
        <w:ind w:right="245"/>
        <w:jc w:val="both"/>
        <w:rPr>
          <w:rFonts w:asciiTheme="majorHAnsi" w:hAnsiTheme="majorHAnsi"/>
          <w:sz w:val="22"/>
          <w:szCs w:val="22"/>
        </w:rPr>
      </w:pPr>
      <w:r w:rsidRPr="00D814EA">
        <w:rPr>
          <w:rFonts w:asciiTheme="majorHAnsi" w:hAnsiTheme="majorHAnsi"/>
          <w:sz w:val="22"/>
          <w:szCs w:val="22"/>
        </w:rPr>
        <w:t>Bidders should login to the site well in advance for bid submis</w:t>
      </w:r>
      <w:r w:rsidRPr="00D814EA">
        <w:rPr>
          <w:rFonts w:asciiTheme="majorHAnsi" w:hAnsiTheme="majorHAnsi"/>
          <w:spacing w:val="5"/>
          <w:sz w:val="22"/>
          <w:szCs w:val="22"/>
        </w:rPr>
        <w:t>s</w:t>
      </w:r>
      <w:r w:rsidRPr="00D814EA">
        <w:rPr>
          <w:rFonts w:asciiTheme="majorHAnsi" w:hAnsiTheme="majorHAnsi"/>
          <w:sz w:val="22"/>
          <w:szCs w:val="22"/>
        </w:rPr>
        <w:t xml:space="preserve">ion so </w:t>
      </w:r>
      <w:r w:rsidRPr="00D814EA">
        <w:rPr>
          <w:rFonts w:asciiTheme="majorHAnsi" w:hAnsiTheme="majorHAnsi"/>
          <w:spacing w:val="5"/>
          <w:sz w:val="22"/>
          <w:szCs w:val="22"/>
        </w:rPr>
        <w:t>that</w:t>
      </w:r>
      <w:r w:rsidRPr="00D814EA">
        <w:rPr>
          <w:rFonts w:asciiTheme="majorHAnsi" w:hAnsiTheme="majorHAnsi"/>
          <w:sz w:val="22"/>
          <w:szCs w:val="22"/>
        </w:rPr>
        <w:t xml:space="preserve"> he/she uplo</w:t>
      </w:r>
      <w:r w:rsidRPr="00D814EA">
        <w:rPr>
          <w:rFonts w:asciiTheme="majorHAnsi" w:hAnsiTheme="majorHAnsi"/>
          <w:spacing w:val="7"/>
          <w:sz w:val="22"/>
          <w:szCs w:val="22"/>
        </w:rPr>
        <w:t>a</w:t>
      </w:r>
      <w:r w:rsidRPr="00D814EA">
        <w:rPr>
          <w:rFonts w:asciiTheme="majorHAnsi" w:hAnsiTheme="majorHAnsi"/>
          <w:sz w:val="22"/>
          <w:szCs w:val="22"/>
        </w:rPr>
        <w:t xml:space="preserve">d </w:t>
      </w:r>
      <w:r w:rsidRPr="00D814EA">
        <w:rPr>
          <w:rFonts w:asciiTheme="majorHAnsi" w:hAnsiTheme="majorHAnsi"/>
          <w:w w:val="102"/>
          <w:sz w:val="22"/>
          <w:szCs w:val="22"/>
        </w:rPr>
        <w:t xml:space="preserve">the </w:t>
      </w:r>
      <w:r w:rsidRPr="00D814EA">
        <w:rPr>
          <w:rFonts w:asciiTheme="majorHAnsi" w:hAnsiTheme="majorHAnsi"/>
          <w:sz w:val="22"/>
          <w:szCs w:val="22"/>
        </w:rPr>
        <w:t xml:space="preserve">bid in time i.e. on or before the bid submission time. Bidder will be responsible for </w:t>
      </w:r>
      <w:r w:rsidRPr="00D814EA">
        <w:rPr>
          <w:rFonts w:asciiTheme="majorHAnsi" w:hAnsiTheme="majorHAnsi"/>
          <w:w w:val="102"/>
          <w:sz w:val="22"/>
          <w:szCs w:val="22"/>
        </w:rPr>
        <w:t xml:space="preserve">any </w:t>
      </w:r>
      <w:r w:rsidRPr="00D814EA">
        <w:rPr>
          <w:rFonts w:asciiTheme="majorHAnsi" w:hAnsiTheme="majorHAnsi"/>
          <w:sz w:val="22"/>
          <w:szCs w:val="22"/>
        </w:rPr>
        <w:t xml:space="preserve">delay due to other </w:t>
      </w:r>
      <w:r w:rsidRPr="00D814EA">
        <w:rPr>
          <w:rFonts w:asciiTheme="majorHAnsi" w:hAnsiTheme="majorHAnsi"/>
          <w:w w:val="102"/>
          <w:sz w:val="22"/>
          <w:szCs w:val="22"/>
        </w:rPr>
        <w:t>issues.</w:t>
      </w:r>
    </w:p>
    <w:p w14:paraId="23CB6B28" w14:textId="5F4BFF34" w:rsidR="00D32312" w:rsidRPr="008C6C73" w:rsidRDefault="00D32312" w:rsidP="00D32312">
      <w:pPr>
        <w:pStyle w:val="ListParagraph"/>
        <w:numPr>
          <w:ilvl w:val="0"/>
          <w:numId w:val="3"/>
        </w:numPr>
        <w:spacing w:line="276" w:lineRule="auto"/>
        <w:ind w:right="251"/>
        <w:jc w:val="both"/>
        <w:rPr>
          <w:rFonts w:asciiTheme="majorHAnsi" w:hAnsiTheme="majorHAnsi"/>
          <w:sz w:val="22"/>
          <w:szCs w:val="22"/>
        </w:rPr>
      </w:pPr>
      <w:r w:rsidRPr="00D814EA">
        <w:rPr>
          <w:rFonts w:asciiTheme="majorHAnsi" w:hAnsiTheme="majorHAnsi"/>
          <w:sz w:val="22"/>
          <w:szCs w:val="22"/>
        </w:rPr>
        <w:t xml:space="preserve">The bidder has to digitally sign and upload the required bid documents one by one </w:t>
      </w:r>
      <w:r w:rsidRPr="00D814EA">
        <w:rPr>
          <w:rFonts w:asciiTheme="majorHAnsi" w:hAnsiTheme="majorHAnsi"/>
          <w:w w:val="102"/>
          <w:sz w:val="22"/>
          <w:szCs w:val="22"/>
        </w:rPr>
        <w:t xml:space="preserve">as </w:t>
      </w:r>
      <w:r w:rsidRPr="00D814EA">
        <w:rPr>
          <w:rFonts w:asciiTheme="majorHAnsi" w:hAnsiTheme="majorHAnsi"/>
          <w:sz w:val="22"/>
          <w:szCs w:val="22"/>
        </w:rPr>
        <w:t xml:space="preserve">indicated in the tender </w:t>
      </w:r>
      <w:r w:rsidRPr="00D814EA">
        <w:rPr>
          <w:rFonts w:asciiTheme="majorHAnsi" w:hAnsiTheme="majorHAnsi"/>
          <w:w w:val="102"/>
          <w:sz w:val="22"/>
          <w:szCs w:val="22"/>
        </w:rPr>
        <w:t>document.</w:t>
      </w:r>
    </w:p>
    <w:p w14:paraId="599A161D" w14:textId="605FC662" w:rsidR="00513DD8" w:rsidRPr="00FC6612" w:rsidRDefault="00D32312" w:rsidP="00513DD8">
      <w:pPr>
        <w:numPr>
          <w:ilvl w:val="0"/>
          <w:numId w:val="3"/>
        </w:numPr>
        <w:tabs>
          <w:tab w:val="num" w:pos="426"/>
        </w:tabs>
        <w:spacing w:line="276" w:lineRule="auto"/>
        <w:ind w:hanging="284"/>
        <w:jc w:val="both"/>
        <w:rPr>
          <w:rFonts w:asciiTheme="majorHAnsi" w:hAnsiTheme="majorHAnsi"/>
          <w:sz w:val="22"/>
          <w:szCs w:val="22"/>
        </w:rPr>
      </w:pPr>
      <w:r w:rsidRPr="00D814EA">
        <w:rPr>
          <w:rFonts w:asciiTheme="majorHAnsi" w:hAnsiTheme="majorHAnsi"/>
          <w:sz w:val="22"/>
          <w:szCs w:val="22"/>
        </w:rPr>
        <w:t xml:space="preserve">For Indian Bidders- The rates quoted should be for delivery and installation </w:t>
      </w:r>
      <w:r w:rsidRPr="00D814EA">
        <w:rPr>
          <w:rFonts w:asciiTheme="majorHAnsi" w:hAnsiTheme="majorHAnsi"/>
          <w:b/>
          <w:sz w:val="22"/>
          <w:szCs w:val="22"/>
        </w:rPr>
        <w:t xml:space="preserve">at </w:t>
      </w:r>
      <w:r w:rsidR="002E1E8F" w:rsidRPr="00D814EA">
        <w:rPr>
          <w:rFonts w:asciiTheme="majorHAnsi" w:hAnsiTheme="majorHAnsi"/>
          <w:b/>
          <w:sz w:val="22"/>
          <w:szCs w:val="22"/>
        </w:rPr>
        <w:t xml:space="preserve"> </w:t>
      </w:r>
      <w:r w:rsidR="008916A4" w:rsidRPr="00D814EA">
        <w:rPr>
          <w:rFonts w:asciiTheme="majorHAnsi" w:hAnsiTheme="majorHAnsi"/>
          <w:b/>
          <w:sz w:val="22"/>
          <w:szCs w:val="22"/>
        </w:rPr>
        <w:t xml:space="preserve"> </w:t>
      </w:r>
      <w:r w:rsidR="00634E42" w:rsidRPr="00D814EA">
        <w:rPr>
          <w:rFonts w:asciiTheme="majorHAnsi" w:hAnsiTheme="majorHAnsi"/>
          <w:b/>
          <w:sz w:val="22"/>
          <w:szCs w:val="22"/>
        </w:rPr>
        <w:t>CIFT, Cochin-29.</w:t>
      </w:r>
      <w:r w:rsidRPr="00D814EA">
        <w:rPr>
          <w:rFonts w:asciiTheme="majorHAnsi" w:hAnsiTheme="majorHAnsi"/>
          <w:b/>
          <w:bCs/>
          <w:sz w:val="22"/>
          <w:szCs w:val="22"/>
        </w:rPr>
        <w:t xml:space="preserve"> </w:t>
      </w:r>
      <w:r w:rsidRPr="00D814EA">
        <w:rPr>
          <w:rFonts w:asciiTheme="majorHAnsi" w:hAnsiTheme="majorHAnsi"/>
          <w:sz w:val="22"/>
          <w:szCs w:val="22"/>
        </w:rPr>
        <w:t xml:space="preserve">The tenders shall be valid for a period of 90 days from the date of opening of the </w:t>
      </w:r>
      <w:r w:rsidRPr="00D814EA">
        <w:rPr>
          <w:rFonts w:asciiTheme="majorHAnsi" w:hAnsiTheme="majorHAnsi"/>
          <w:w w:val="102"/>
          <w:sz w:val="22"/>
          <w:szCs w:val="22"/>
        </w:rPr>
        <w:t xml:space="preserve">tender.  </w:t>
      </w:r>
      <w:r w:rsidRPr="00D814EA">
        <w:rPr>
          <w:rFonts w:asciiTheme="majorHAnsi" w:hAnsiTheme="majorHAnsi"/>
          <w:b/>
          <w:bCs/>
          <w:sz w:val="22"/>
          <w:szCs w:val="22"/>
        </w:rPr>
        <w:t xml:space="preserve">If taxes, duties or any other charges payable by the purchaser be clearly </w:t>
      </w:r>
      <w:r w:rsidRPr="00D814EA">
        <w:rPr>
          <w:rFonts w:asciiTheme="majorHAnsi" w:hAnsiTheme="majorHAnsi"/>
          <w:sz w:val="22"/>
          <w:szCs w:val="22"/>
        </w:rPr>
        <w:t>indicated</w:t>
      </w:r>
      <w:r w:rsidRPr="00D814EA">
        <w:rPr>
          <w:rFonts w:asciiTheme="majorHAnsi" w:hAnsiTheme="majorHAnsi"/>
          <w:b/>
          <w:bCs/>
          <w:sz w:val="22"/>
          <w:szCs w:val="22"/>
        </w:rPr>
        <w:t xml:space="preserve"> in the financial bid (BOQ).  </w:t>
      </w:r>
    </w:p>
    <w:p w14:paraId="554A78F0" w14:textId="5FBF023A" w:rsidR="00FC6612" w:rsidRPr="00FC6612" w:rsidRDefault="00FC6612" w:rsidP="00FC6612">
      <w:pPr>
        <w:pStyle w:val="ListParagraph"/>
        <w:numPr>
          <w:ilvl w:val="0"/>
          <w:numId w:val="3"/>
        </w:numPr>
        <w:spacing w:line="276" w:lineRule="auto"/>
        <w:jc w:val="both"/>
        <w:rPr>
          <w:rFonts w:asciiTheme="majorHAnsi" w:hAnsiTheme="majorHAnsi"/>
          <w:b/>
          <w:bCs/>
          <w:sz w:val="22"/>
          <w:szCs w:val="22"/>
        </w:rPr>
      </w:pPr>
      <w:r>
        <w:rPr>
          <w:rFonts w:asciiTheme="majorHAnsi" w:hAnsiTheme="majorHAnsi"/>
          <w:sz w:val="22"/>
          <w:szCs w:val="22"/>
        </w:rPr>
        <w:t>AMC Charges for the first 05 years after warranty may be quoted in the financial bid.</w:t>
      </w:r>
    </w:p>
    <w:p w14:paraId="0832B42F" w14:textId="452DDC62" w:rsidR="00D32312" w:rsidRPr="008C6C73"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 xml:space="preserve">The </w:t>
      </w:r>
      <w:r w:rsidRPr="00D814EA">
        <w:rPr>
          <w:rFonts w:asciiTheme="majorHAnsi" w:hAnsiTheme="majorHAnsi"/>
          <w:spacing w:val="26"/>
          <w:sz w:val="22"/>
          <w:szCs w:val="22"/>
        </w:rPr>
        <w:t xml:space="preserve">item </w:t>
      </w:r>
      <w:r w:rsidRPr="00D814EA">
        <w:rPr>
          <w:rFonts w:asciiTheme="majorHAnsi" w:hAnsiTheme="majorHAnsi"/>
          <w:sz w:val="22"/>
          <w:szCs w:val="22"/>
        </w:rPr>
        <w:t xml:space="preserve">offered shall confirm to the specifications as given in Annexure -I/supply order and shall </w:t>
      </w:r>
      <w:r w:rsidRPr="00D814EA">
        <w:rPr>
          <w:rFonts w:asciiTheme="majorHAnsi" w:hAnsiTheme="majorHAnsi"/>
          <w:w w:val="102"/>
          <w:sz w:val="22"/>
          <w:szCs w:val="22"/>
        </w:rPr>
        <w:t xml:space="preserve">be </w:t>
      </w:r>
      <w:r w:rsidRPr="00D814EA">
        <w:rPr>
          <w:rFonts w:asciiTheme="majorHAnsi" w:hAnsiTheme="majorHAnsi"/>
          <w:sz w:val="22"/>
          <w:szCs w:val="22"/>
        </w:rPr>
        <w:t xml:space="preserve">guaranteed against defective design, defective quality material supplied, manufacturing </w:t>
      </w:r>
      <w:r w:rsidRPr="00D814EA">
        <w:rPr>
          <w:rFonts w:asciiTheme="majorHAnsi" w:hAnsiTheme="majorHAnsi"/>
          <w:w w:val="102"/>
          <w:sz w:val="22"/>
          <w:szCs w:val="22"/>
        </w:rPr>
        <w:t xml:space="preserve">defects </w:t>
      </w:r>
      <w:r w:rsidRPr="00D814EA">
        <w:rPr>
          <w:rFonts w:asciiTheme="majorHAnsi" w:hAnsiTheme="majorHAnsi"/>
          <w:sz w:val="22"/>
          <w:szCs w:val="22"/>
        </w:rPr>
        <w:t>etc.</w:t>
      </w:r>
      <w:r w:rsidR="00D814EA">
        <w:rPr>
          <w:rFonts w:asciiTheme="majorHAnsi" w:hAnsiTheme="majorHAnsi"/>
          <w:sz w:val="22"/>
          <w:szCs w:val="22"/>
        </w:rPr>
        <w:t xml:space="preserve"> </w:t>
      </w:r>
      <w:r w:rsidRPr="00D814EA">
        <w:rPr>
          <w:rFonts w:asciiTheme="majorHAnsi" w:hAnsiTheme="majorHAnsi"/>
          <w:sz w:val="22"/>
          <w:szCs w:val="22"/>
        </w:rPr>
        <w:t xml:space="preserve">for a minimum period of </w:t>
      </w:r>
      <w:r w:rsidR="00DB21E9">
        <w:rPr>
          <w:rFonts w:asciiTheme="majorHAnsi" w:hAnsiTheme="majorHAnsi"/>
          <w:sz w:val="22"/>
          <w:szCs w:val="22"/>
        </w:rPr>
        <w:t>1</w:t>
      </w:r>
      <w:r w:rsidR="00BD7838" w:rsidRPr="00D814EA">
        <w:rPr>
          <w:rFonts w:asciiTheme="majorHAnsi" w:hAnsiTheme="majorHAnsi"/>
          <w:sz w:val="22"/>
          <w:szCs w:val="22"/>
        </w:rPr>
        <w:t xml:space="preserve"> year</w:t>
      </w:r>
      <w:r w:rsidRPr="00D814EA">
        <w:rPr>
          <w:rFonts w:asciiTheme="majorHAnsi" w:hAnsiTheme="majorHAnsi"/>
          <w:sz w:val="22"/>
          <w:szCs w:val="22"/>
        </w:rPr>
        <w:t xml:space="preserve"> from the date of supply.  Documents supporting the technical specification of the quoted goods may be uploaded in Cover - I in the PDF format.</w:t>
      </w:r>
    </w:p>
    <w:p w14:paraId="09215950" w14:textId="547E89B2"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Tenderer shall upload PDF format copy of </w:t>
      </w:r>
      <w:r w:rsidR="00D814EA">
        <w:rPr>
          <w:rFonts w:asciiTheme="majorHAnsi" w:hAnsiTheme="majorHAnsi"/>
          <w:spacing w:val="42"/>
          <w:sz w:val="22"/>
          <w:szCs w:val="22"/>
        </w:rPr>
        <w:t>G</w:t>
      </w:r>
      <w:r w:rsidRPr="00D814EA">
        <w:rPr>
          <w:rFonts w:asciiTheme="majorHAnsi" w:hAnsiTheme="majorHAnsi"/>
          <w:spacing w:val="42"/>
          <w:sz w:val="22"/>
          <w:szCs w:val="22"/>
        </w:rPr>
        <w:t>ST</w:t>
      </w:r>
      <w:r w:rsidRPr="00D814EA">
        <w:rPr>
          <w:rFonts w:asciiTheme="majorHAnsi" w:hAnsiTheme="majorHAnsi"/>
          <w:sz w:val="22"/>
          <w:szCs w:val="22"/>
        </w:rPr>
        <w:t xml:space="preserve"> Registration, Income Tax PAN,</w:t>
      </w:r>
      <w:r w:rsidRPr="00D814EA">
        <w:rPr>
          <w:rFonts w:asciiTheme="majorHAnsi" w:hAnsiTheme="majorHAnsi"/>
          <w:w w:val="102"/>
          <w:sz w:val="22"/>
          <w:szCs w:val="22"/>
        </w:rPr>
        <w:t xml:space="preserve"> Bank </w:t>
      </w:r>
      <w:r w:rsidRPr="00D814EA">
        <w:rPr>
          <w:rFonts w:asciiTheme="majorHAnsi" w:hAnsiTheme="majorHAnsi"/>
          <w:sz w:val="22"/>
          <w:szCs w:val="22"/>
        </w:rPr>
        <w:t>details</w:t>
      </w:r>
      <w:r w:rsidR="005B4C21" w:rsidRPr="00D814EA">
        <w:rPr>
          <w:rFonts w:asciiTheme="majorHAnsi" w:hAnsiTheme="majorHAnsi"/>
          <w:sz w:val="22"/>
          <w:szCs w:val="22"/>
        </w:rPr>
        <w:t xml:space="preserve"> </w:t>
      </w:r>
      <w:r w:rsidRPr="00D814EA">
        <w:rPr>
          <w:rFonts w:asciiTheme="majorHAnsi" w:hAnsiTheme="majorHAnsi"/>
          <w:sz w:val="22"/>
          <w:szCs w:val="22"/>
        </w:rPr>
        <w:t>in Cover - I of the e-</w:t>
      </w:r>
      <w:r w:rsidRPr="00D814EA">
        <w:rPr>
          <w:rFonts w:asciiTheme="majorHAnsi" w:hAnsiTheme="majorHAnsi"/>
          <w:w w:val="102"/>
          <w:sz w:val="22"/>
          <w:szCs w:val="22"/>
        </w:rPr>
        <w:t>tender.</w:t>
      </w:r>
    </w:p>
    <w:p w14:paraId="1C436686" w14:textId="28BE9381"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w w:val="102"/>
          <w:sz w:val="22"/>
          <w:szCs w:val="22"/>
          <w:u w:val="single"/>
        </w:rPr>
        <w:t>In case the manufacturer has submitted the bid, the bids of its authorized dealer will not be considered</w:t>
      </w:r>
      <w:r w:rsidRPr="00D814EA">
        <w:rPr>
          <w:rFonts w:asciiTheme="majorHAnsi" w:hAnsiTheme="majorHAnsi"/>
          <w:w w:val="102"/>
          <w:sz w:val="22"/>
          <w:szCs w:val="22"/>
        </w:rPr>
        <w:t>.  In case of violation, both infringing bids will be rejected.</w:t>
      </w:r>
    </w:p>
    <w:p w14:paraId="63BEAD5A" w14:textId="39E7AE68" w:rsidR="004B4972" w:rsidRPr="008C6C73" w:rsidRDefault="00AC421F" w:rsidP="004B497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In case of agents quoting in </w:t>
      </w:r>
      <w:r w:rsidR="00EF1280" w:rsidRPr="00D814EA">
        <w:rPr>
          <w:rFonts w:asciiTheme="majorHAnsi" w:hAnsiTheme="majorHAnsi"/>
          <w:sz w:val="22"/>
          <w:szCs w:val="22"/>
        </w:rPr>
        <w:t>o</w:t>
      </w:r>
      <w:r w:rsidRPr="00D814EA">
        <w:rPr>
          <w:rFonts w:asciiTheme="majorHAnsi" w:hAnsiTheme="majorHAnsi"/>
          <w:sz w:val="22"/>
          <w:szCs w:val="22"/>
        </w:rPr>
        <w:t>ff</w:t>
      </w:r>
      <w:r w:rsidR="004B4972" w:rsidRPr="00D814EA">
        <w:rPr>
          <w:rFonts w:asciiTheme="majorHAnsi" w:hAnsiTheme="majorHAnsi"/>
          <w:sz w:val="22"/>
          <w:szCs w:val="22"/>
        </w:rPr>
        <w:t xml:space="preserve">shore procurements on behalf of their principal manufacturers one agent cannot represent two manufacturers or quote on their behalf. One manufacturer can also authorize only one agent/dealer. There can be only one bid from the following     </w:t>
      </w:r>
      <w:r w:rsidR="004B4972" w:rsidRPr="008C6C73">
        <w:rPr>
          <w:rFonts w:asciiTheme="majorHAnsi" w:hAnsiTheme="majorHAnsi"/>
          <w:sz w:val="22"/>
          <w:szCs w:val="22"/>
        </w:rPr>
        <w:t xml:space="preserve">    </w:t>
      </w:r>
    </w:p>
    <w:p w14:paraId="250D4A8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Principal manufacturer directly or through one Indian agent on his behalf and </w:t>
      </w:r>
    </w:p>
    <w:p w14:paraId="09F03DE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Indian/foreign agent on behalf of only one principal.</w:t>
      </w:r>
    </w:p>
    <w:p w14:paraId="19CDFA46" w14:textId="77777777" w:rsidR="004B4972" w:rsidRPr="00D814EA" w:rsidRDefault="004B4972" w:rsidP="004B4972">
      <w:pPr>
        <w:spacing w:line="276" w:lineRule="auto"/>
        <w:ind w:right="59"/>
        <w:jc w:val="both"/>
        <w:rPr>
          <w:rFonts w:asciiTheme="majorHAnsi" w:hAnsiTheme="majorHAnsi"/>
          <w:sz w:val="22"/>
          <w:szCs w:val="22"/>
        </w:rPr>
      </w:pPr>
    </w:p>
    <w:p w14:paraId="21592F80" w14:textId="77777777" w:rsidR="008C6C73" w:rsidRDefault="00D32312" w:rsidP="00D32312">
      <w:pPr>
        <w:pStyle w:val="ListParagraph"/>
        <w:numPr>
          <w:ilvl w:val="0"/>
          <w:numId w:val="3"/>
        </w:numPr>
        <w:spacing w:line="276" w:lineRule="auto"/>
        <w:ind w:right="59"/>
        <w:jc w:val="both"/>
        <w:rPr>
          <w:rFonts w:asciiTheme="majorHAnsi" w:hAnsiTheme="majorHAnsi"/>
          <w:b/>
          <w:bCs/>
          <w:w w:val="102"/>
          <w:sz w:val="22"/>
          <w:szCs w:val="22"/>
        </w:rPr>
      </w:pPr>
      <w:r w:rsidRPr="00D814EA">
        <w:rPr>
          <w:rFonts w:asciiTheme="majorHAnsi" w:hAnsiTheme="majorHAnsi"/>
          <w:w w:val="102"/>
          <w:sz w:val="22"/>
          <w:szCs w:val="22"/>
        </w:rPr>
        <w:t>In case bidder is an authorized Dealer/Agent/Distributor-</w:t>
      </w:r>
      <w:r w:rsidR="00D814EA">
        <w:rPr>
          <w:rFonts w:asciiTheme="majorHAnsi" w:hAnsiTheme="majorHAnsi"/>
          <w:w w:val="102"/>
          <w:sz w:val="22"/>
          <w:szCs w:val="22"/>
        </w:rPr>
        <w:t xml:space="preserve"> </w:t>
      </w:r>
      <w:r w:rsidRPr="00D814EA">
        <w:rPr>
          <w:rFonts w:asciiTheme="majorHAnsi" w:hAnsiTheme="majorHAnsi"/>
          <w:b/>
          <w:bCs/>
          <w:w w:val="102"/>
          <w:sz w:val="22"/>
          <w:szCs w:val="22"/>
          <w:u w:val="single"/>
        </w:rPr>
        <w:t>attested photocopies of manufacturers authorization certificate and also manufacturers confirmation of extending the required warranty for that product to be enclosed failing which the tender will be rejected</w:t>
      </w:r>
      <w:r w:rsidR="008C6C73">
        <w:rPr>
          <w:rFonts w:asciiTheme="majorHAnsi" w:hAnsiTheme="majorHAnsi"/>
          <w:b/>
          <w:bCs/>
          <w:w w:val="102"/>
          <w:sz w:val="22"/>
          <w:szCs w:val="22"/>
        </w:rPr>
        <w:t>.</w:t>
      </w:r>
    </w:p>
    <w:p w14:paraId="4D105C83" w14:textId="77777777" w:rsidR="008C6C73" w:rsidRDefault="008C6C73">
      <w:pPr>
        <w:spacing w:after="200" w:line="276" w:lineRule="auto"/>
        <w:rPr>
          <w:rFonts w:asciiTheme="majorHAnsi" w:hAnsiTheme="majorHAnsi"/>
          <w:b/>
          <w:bCs/>
          <w:w w:val="102"/>
          <w:sz w:val="22"/>
          <w:szCs w:val="22"/>
        </w:rPr>
      </w:pPr>
      <w:r>
        <w:rPr>
          <w:rFonts w:asciiTheme="majorHAnsi" w:hAnsiTheme="majorHAnsi"/>
          <w:b/>
          <w:bCs/>
          <w:w w:val="102"/>
          <w:sz w:val="22"/>
          <w:szCs w:val="22"/>
        </w:rPr>
        <w:br w:type="page"/>
      </w:r>
    </w:p>
    <w:p w14:paraId="0E071963" w14:textId="758010C5" w:rsidR="0057411B" w:rsidRPr="00D814EA" w:rsidRDefault="00D32312" w:rsidP="008C6C73">
      <w:pPr>
        <w:pStyle w:val="ListParagraph"/>
        <w:spacing w:line="276" w:lineRule="auto"/>
        <w:ind w:left="360" w:right="59"/>
        <w:jc w:val="both"/>
        <w:rPr>
          <w:rFonts w:asciiTheme="majorHAnsi" w:hAnsiTheme="majorHAnsi"/>
          <w:sz w:val="22"/>
          <w:szCs w:val="22"/>
        </w:rPr>
      </w:pPr>
      <w:r w:rsidRPr="00D814EA">
        <w:rPr>
          <w:rFonts w:asciiTheme="majorHAnsi" w:hAnsiTheme="majorHAnsi"/>
          <w:b/>
          <w:bCs/>
          <w:w w:val="102"/>
          <w:sz w:val="22"/>
          <w:szCs w:val="22"/>
        </w:rPr>
        <w:lastRenderedPageBreak/>
        <w:t xml:space="preserve">                                                                                                                         </w:t>
      </w:r>
    </w:p>
    <w:p w14:paraId="4165A928" w14:textId="77777777" w:rsidR="00D32312" w:rsidRPr="00D814EA" w:rsidRDefault="00D32312" w:rsidP="00D32312">
      <w:pPr>
        <w:pStyle w:val="ListParagraph"/>
        <w:numPr>
          <w:ilvl w:val="0"/>
          <w:numId w:val="3"/>
        </w:numPr>
        <w:spacing w:line="276" w:lineRule="auto"/>
        <w:ind w:right="59"/>
        <w:jc w:val="both"/>
        <w:rPr>
          <w:rFonts w:asciiTheme="majorHAnsi" w:hAnsiTheme="majorHAnsi"/>
          <w:b/>
          <w:bCs/>
          <w:sz w:val="22"/>
          <w:szCs w:val="22"/>
          <w:u w:val="single"/>
        </w:rPr>
      </w:pPr>
      <w:r w:rsidRPr="00D814EA">
        <w:rPr>
          <w:rFonts w:asciiTheme="majorHAnsi" w:hAnsiTheme="majorHAnsi"/>
          <w:sz w:val="22"/>
          <w:szCs w:val="22"/>
        </w:rPr>
        <w:t xml:space="preserve">In case the bidder is an Indian Agent of foreign Manufacturer, </w:t>
      </w:r>
      <w:r w:rsidRPr="00D814EA">
        <w:rPr>
          <w:rFonts w:asciiTheme="majorHAnsi" w:hAnsiTheme="majorHAnsi"/>
          <w:b/>
          <w:bCs/>
          <w:sz w:val="22"/>
          <w:szCs w:val="22"/>
          <w:u w:val="single"/>
        </w:rPr>
        <w:t>an attested copy of Agency Agreement between the Original Equipment Manufacturer and the Indian Agent showing    the details of Agency commission and confirmation of acceptance of payment in Indian Rupees to be enclosed failing   which the tender will be rejected.</w:t>
      </w:r>
    </w:p>
    <w:p w14:paraId="393B86F6" w14:textId="4BD257E6"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Rules and regulations for transportation of goods from foreign countries will be as per the contemporary version of the International Commercial terms</w:t>
      </w:r>
      <w:r w:rsidR="00D814EA">
        <w:rPr>
          <w:rFonts w:asciiTheme="majorHAnsi" w:hAnsiTheme="majorHAnsi"/>
          <w:sz w:val="22"/>
          <w:szCs w:val="22"/>
        </w:rPr>
        <w:t xml:space="preserve"> </w:t>
      </w:r>
      <w:r w:rsidRPr="00D814EA">
        <w:rPr>
          <w:rFonts w:asciiTheme="majorHAnsi" w:hAnsiTheme="majorHAnsi"/>
          <w:sz w:val="22"/>
          <w:szCs w:val="22"/>
        </w:rPr>
        <w:t>(Incoterms).</w:t>
      </w:r>
    </w:p>
    <w:p w14:paraId="39826DB8"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Complete details of ISI specifications, if any, must accompany the quotation.</w:t>
      </w:r>
    </w:p>
    <w:p w14:paraId="3CC7A75E"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Availability of Technical support &amp; Servicing facility locally and nationally should be submitted in PDF form in cover-I.</w:t>
      </w:r>
    </w:p>
    <w:p w14:paraId="2CD01E95"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Users list may also to be attached with the Tender form.</w:t>
      </w:r>
    </w:p>
    <w:p w14:paraId="473201D6" w14:textId="77777777" w:rsidR="00D32312" w:rsidRPr="00D814EA" w:rsidRDefault="00D32312" w:rsidP="00D32312">
      <w:pPr>
        <w:pStyle w:val="ListParagraph"/>
        <w:spacing w:line="276" w:lineRule="auto"/>
        <w:rPr>
          <w:rFonts w:asciiTheme="majorHAnsi" w:hAnsiTheme="majorHAnsi"/>
          <w:sz w:val="22"/>
          <w:szCs w:val="22"/>
        </w:rPr>
      </w:pPr>
    </w:p>
    <w:p w14:paraId="647D4210" w14:textId="77777777" w:rsidR="00D917DD" w:rsidRPr="00D814EA" w:rsidRDefault="00D917DD" w:rsidP="00D401A8">
      <w:pPr>
        <w:pStyle w:val="ListParagraph"/>
        <w:numPr>
          <w:ilvl w:val="0"/>
          <w:numId w:val="3"/>
        </w:numPr>
        <w:spacing w:before="76"/>
        <w:ind w:right="-20"/>
        <w:rPr>
          <w:rFonts w:asciiTheme="majorHAnsi" w:hAnsiTheme="majorHAnsi"/>
          <w:sz w:val="22"/>
          <w:szCs w:val="22"/>
        </w:rPr>
      </w:pPr>
      <w:r w:rsidRPr="00D814EA">
        <w:rPr>
          <w:rFonts w:asciiTheme="majorHAnsi" w:hAnsiTheme="majorHAnsi"/>
          <w:b/>
          <w:bCs/>
          <w:sz w:val="22"/>
          <w:szCs w:val="22"/>
          <w:u w:val="thick" w:color="000000"/>
        </w:rPr>
        <w:t>Bid Security</w:t>
      </w:r>
      <w:r w:rsidRPr="00D814EA">
        <w:rPr>
          <w:rFonts w:asciiTheme="majorHAnsi" w:hAnsiTheme="majorHAnsi"/>
          <w:b/>
          <w:bCs/>
          <w:w w:val="102"/>
          <w:sz w:val="22"/>
          <w:szCs w:val="22"/>
          <w:u w:val="thick" w:color="000000"/>
        </w:rPr>
        <w:t>:</w:t>
      </w:r>
    </w:p>
    <w:p w14:paraId="345C390E" w14:textId="77777777" w:rsidR="00D917DD" w:rsidRPr="00D814EA" w:rsidRDefault="00D917DD" w:rsidP="00D917DD">
      <w:pPr>
        <w:pStyle w:val="ListParagraph"/>
        <w:spacing w:before="1" w:line="280" w:lineRule="exact"/>
        <w:rPr>
          <w:rFonts w:asciiTheme="majorHAnsi" w:hAnsiTheme="majorHAnsi"/>
          <w:sz w:val="22"/>
          <w:szCs w:val="22"/>
        </w:rPr>
      </w:pPr>
    </w:p>
    <w:p w14:paraId="51058E60" w14:textId="54C90B4A" w:rsidR="00D917DD" w:rsidRPr="00D814EA" w:rsidRDefault="00D917DD" w:rsidP="00D917DD">
      <w:pPr>
        <w:pStyle w:val="Default"/>
        <w:numPr>
          <w:ilvl w:val="1"/>
          <w:numId w:val="25"/>
        </w:numPr>
        <w:jc w:val="both"/>
        <w:rPr>
          <w:rFonts w:asciiTheme="majorHAnsi" w:hAnsiTheme="majorHAnsi" w:cs="Times New Roman"/>
          <w:sz w:val="22"/>
          <w:szCs w:val="22"/>
        </w:rPr>
      </w:pPr>
      <w:r w:rsidRPr="00D814EA">
        <w:rPr>
          <w:rFonts w:asciiTheme="majorHAnsi" w:hAnsiTheme="majorHAnsi" w:cs="Times New Roman"/>
          <w:sz w:val="22"/>
          <w:szCs w:val="22"/>
        </w:rPr>
        <w:t>The units registered with Micro Small Enterprises</w:t>
      </w:r>
      <w:r w:rsidR="00D814EA">
        <w:rPr>
          <w:rFonts w:asciiTheme="majorHAnsi" w:hAnsiTheme="majorHAnsi" w:cs="Times New Roman"/>
          <w:sz w:val="22"/>
          <w:szCs w:val="22"/>
        </w:rPr>
        <w:t xml:space="preserve"> </w:t>
      </w:r>
      <w:r w:rsidRPr="00D814EA">
        <w:rPr>
          <w:rFonts w:asciiTheme="majorHAnsi" w:hAnsiTheme="majorHAnsi" w:cs="Times New Roman"/>
          <w:sz w:val="22"/>
          <w:szCs w:val="22"/>
        </w:rPr>
        <w:t>(MSEs) as defined in MSE Procurement Policy issued by Dept. of Micro, Small and Medium Enterprises</w:t>
      </w:r>
      <w:r w:rsidR="006B00A1">
        <w:rPr>
          <w:rFonts w:asciiTheme="majorHAnsi" w:hAnsiTheme="majorHAnsi" w:cs="Times New Roman"/>
          <w:sz w:val="22"/>
          <w:szCs w:val="22"/>
        </w:rPr>
        <w:t xml:space="preserve"> </w:t>
      </w:r>
      <w:r w:rsidRPr="00D814EA">
        <w:rPr>
          <w:rFonts w:asciiTheme="majorHAnsi" w:hAnsiTheme="majorHAnsi" w:cs="Times New Roman"/>
          <w:sz w:val="22"/>
          <w:szCs w:val="22"/>
        </w:rPr>
        <w:t xml:space="preserve">(MSME) or are registered with the Central Purchase Organization or the concerned Ministry or Department or Startups as recognized by Department of Industrial Policy &amp; Promotion (DIPP) shall be exempted from the payment of Bid Security (Earnest Money Deposit) as defined under Rule 170(i) of General Financial Rules (GFR), 2017. In such case, copy of the certificate showing registration with the above mentioned institutions to be uploaded in Cover - I of the e-tender in PDF format. </w:t>
      </w:r>
    </w:p>
    <w:p w14:paraId="5D33CCDE" w14:textId="77777777" w:rsidR="00D917DD" w:rsidRPr="00D814EA" w:rsidRDefault="00D917DD" w:rsidP="00D917DD">
      <w:pPr>
        <w:spacing w:before="12" w:line="280" w:lineRule="exact"/>
        <w:ind w:left="1080" w:hanging="360"/>
        <w:jc w:val="both"/>
        <w:rPr>
          <w:rFonts w:asciiTheme="majorHAnsi" w:hAnsiTheme="majorHAnsi"/>
          <w:sz w:val="22"/>
          <w:szCs w:val="22"/>
        </w:rPr>
      </w:pPr>
    </w:p>
    <w:p w14:paraId="2747523E" w14:textId="1421463F"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In</w:t>
      </w:r>
      <w:r w:rsidR="005B4C21" w:rsidRPr="00D814EA">
        <w:rPr>
          <w:rFonts w:asciiTheme="majorHAnsi" w:hAnsiTheme="majorHAnsi"/>
          <w:sz w:val="22"/>
          <w:szCs w:val="22"/>
        </w:rPr>
        <w:t xml:space="preserve"> </w:t>
      </w:r>
      <w:r w:rsidRPr="00D814EA">
        <w:rPr>
          <w:rFonts w:asciiTheme="majorHAnsi" w:hAnsiTheme="majorHAnsi"/>
          <w:sz w:val="22"/>
          <w:szCs w:val="22"/>
        </w:rPr>
        <w:t>case</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unit</w:t>
      </w:r>
      <w:r w:rsidR="005B4C21" w:rsidRPr="00D814EA">
        <w:rPr>
          <w:rFonts w:asciiTheme="majorHAnsi" w:hAnsiTheme="majorHAnsi"/>
          <w:sz w:val="22"/>
          <w:szCs w:val="22"/>
        </w:rPr>
        <w:t xml:space="preserve"> </w:t>
      </w:r>
      <w:r w:rsidRPr="00D814EA">
        <w:rPr>
          <w:rFonts w:asciiTheme="majorHAnsi" w:hAnsiTheme="majorHAnsi"/>
          <w:sz w:val="22"/>
          <w:szCs w:val="22"/>
        </w:rPr>
        <w:t>is</w:t>
      </w:r>
      <w:r w:rsidR="005B4C21" w:rsidRPr="00D814EA">
        <w:rPr>
          <w:rFonts w:asciiTheme="majorHAnsi" w:hAnsiTheme="majorHAnsi"/>
          <w:sz w:val="22"/>
          <w:szCs w:val="22"/>
        </w:rPr>
        <w:t xml:space="preserve">  </w:t>
      </w:r>
      <w:r w:rsidRPr="00D814EA">
        <w:rPr>
          <w:rFonts w:asciiTheme="majorHAnsi" w:hAnsiTheme="majorHAnsi"/>
          <w:sz w:val="22"/>
          <w:szCs w:val="22"/>
        </w:rPr>
        <w:t>not</w:t>
      </w:r>
      <w:r w:rsidR="005B4C21" w:rsidRPr="00D814EA">
        <w:rPr>
          <w:rFonts w:asciiTheme="majorHAnsi" w:hAnsiTheme="majorHAnsi"/>
          <w:sz w:val="22"/>
          <w:szCs w:val="22"/>
        </w:rPr>
        <w:t xml:space="preserve"> </w:t>
      </w:r>
      <w:r w:rsidRPr="00D814EA">
        <w:rPr>
          <w:rFonts w:asciiTheme="majorHAnsi" w:hAnsiTheme="majorHAnsi"/>
          <w:sz w:val="22"/>
          <w:szCs w:val="22"/>
        </w:rPr>
        <w:t>covered</w:t>
      </w:r>
      <w:r w:rsidR="005B4C21" w:rsidRPr="00D814EA">
        <w:rPr>
          <w:rFonts w:asciiTheme="majorHAnsi" w:hAnsiTheme="majorHAnsi"/>
          <w:sz w:val="22"/>
          <w:szCs w:val="22"/>
        </w:rPr>
        <w:t xml:space="preserve"> </w:t>
      </w:r>
      <w:r w:rsidRPr="00D814EA">
        <w:rPr>
          <w:rFonts w:asciiTheme="majorHAnsi" w:hAnsiTheme="majorHAnsi"/>
          <w:sz w:val="22"/>
          <w:szCs w:val="22"/>
        </w:rPr>
        <w:t>as</w:t>
      </w:r>
      <w:r w:rsidR="005B4C21" w:rsidRPr="00D814EA">
        <w:rPr>
          <w:rFonts w:asciiTheme="majorHAnsi" w:hAnsiTheme="majorHAnsi"/>
          <w:sz w:val="22"/>
          <w:szCs w:val="22"/>
        </w:rPr>
        <w:t xml:space="preserve"> </w:t>
      </w:r>
      <w:r w:rsidRPr="00D814EA">
        <w:rPr>
          <w:rFonts w:asciiTheme="majorHAnsi" w:hAnsiTheme="majorHAnsi"/>
          <w:sz w:val="22"/>
          <w:szCs w:val="22"/>
        </w:rPr>
        <w:t>above,</w:t>
      </w:r>
      <w:r w:rsidR="005B4C21" w:rsidRPr="00D814EA">
        <w:rPr>
          <w:rFonts w:asciiTheme="majorHAnsi" w:hAnsiTheme="majorHAnsi"/>
          <w:sz w:val="22"/>
          <w:szCs w:val="22"/>
        </w:rPr>
        <w:t xml:space="preserve"> </w:t>
      </w:r>
      <w:r w:rsidRPr="00D814EA">
        <w:rPr>
          <w:rFonts w:asciiTheme="majorHAnsi" w:hAnsiTheme="majorHAnsi"/>
          <w:sz w:val="22"/>
          <w:szCs w:val="22"/>
        </w:rPr>
        <w:t>it</w:t>
      </w:r>
      <w:r w:rsidR="005B4C21" w:rsidRPr="00D814EA">
        <w:rPr>
          <w:rFonts w:asciiTheme="majorHAnsi" w:hAnsiTheme="majorHAnsi"/>
          <w:sz w:val="22"/>
          <w:szCs w:val="22"/>
        </w:rPr>
        <w:t xml:space="preserve"> </w:t>
      </w:r>
      <w:r w:rsidRPr="00D814EA">
        <w:rPr>
          <w:rFonts w:asciiTheme="majorHAnsi" w:hAnsiTheme="majorHAnsi"/>
          <w:sz w:val="22"/>
          <w:szCs w:val="22"/>
        </w:rPr>
        <w:t>shall</w:t>
      </w:r>
      <w:r w:rsidR="005B4C21" w:rsidRPr="00D814EA">
        <w:rPr>
          <w:rFonts w:asciiTheme="majorHAnsi" w:hAnsiTheme="majorHAnsi"/>
          <w:sz w:val="22"/>
          <w:szCs w:val="22"/>
        </w:rPr>
        <w:t xml:space="preserve"> </w:t>
      </w:r>
      <w:r w:rsidRPr="00D814EA">
        <w:rPr>
          <w:rFonts w:asciiTheme="majorHAnsi" w:hAnsiTheme="majorHAnsi"/>
          <w:sz w:val="22"/>
          <w:szCs w:val="22"/>
        </w:rPr>
        <w:t>submit</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offer</w:t>
      </w:r>
      <w:r w:rsidR="005B4C21" w:rsidRPr="00D814EA">
        <w:rPr>
          <w:rFonts w:asciiTheme="majorHAnsi" w:hAnsiTheme="majorHAnsi"/>
          <w:sz w:val="22"/>
          <w:szCs w:val="22"/>
        </w:rPr>
        <w:t xml:space="preserve"> </w:t>
      </w:r>
      <w:r w:rsidRPr="00D814EA">
        <w:rPr>
          <w:rFonts w:asciiTheme="majorHAnsi" w:hAnsiTheme="majorHAnsi"/>
          <w:sz w:val="22"/>
          <w:szCs w:val="22"/>
        </w:rPr>
        <w:t>along</w:t>
      </w:r>
      <w:r w:rsidR="005B4C21" w:rsidRPr="00D814EA">
        <w:rPr>
          <w:rFonts w:asciiTheme="majorHAnsi" w:hAnsiTheme="majorHAnsi"/>
          <w:sz w:val="22"/>
          <w:szCs w:val="22"/>
        </w:rPr>
        <w:t xml:space="preserve"> </w:t>
      </w:r>
      <w:r w:rsidRPr="00D814EA">
        <w:rPr>
          <w:rFonts w:asciiTheme="majorHAnsi" w:hAnsiTheme="majorHAnsi"/>
          <w:sz w:val="22"/>
          <w:szCs w:val="22"/>
        </w:rPr>
        <w:t>with</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b/>
          <w:bCs/>
          <w:sz w:val="22"/>
          <w:szCs w:val="22"/>
        </w:rPr>
        <w:t>Bid Security</w:t>
      </w:r>
      <w:r w:rsidR="005B4C21" w:rsidRPr="00D814EA">
        <w:rPr>
          <w:rFonts w:asciiTheme="majorHAnsi" w:hAnsiTheme="majorHAnsi"/>
          <w:b/>
          <w:bCs/>
          <w:sz w:val="22"/>
          <w:szCs w:val="22"/>
        </w:rPr>
        <w:t xml:space="preserve"> </w:t>
      </w:r>
      <w:r w:rsidRPr="00D814EA">
        <w:rPr>
          <w:rFonts w:asciiTheme="majorHAnsi" w:hAnsiTheme="majorHAnsi"/>
          <w:b/>
          <w:bCs/>
          <w:sz w:val="22"/>
          <w:szCs w:val="22"/>
        </w:rPr>
        <w:t>for</w:t>
      </w:r>
      <w:r w:rsidR="005B4C21" w:rsidRPr="00D814EA">
        <w:rPr>
          <w:rFonts w:asciiTheme="majorHAnsi" w:hAnsiTheme="majorHAnsi"/>
          <w:b/>
          <w:bCs/>
          <w:sz w:val="22"/>
          <w:szCs w:val="22"/>
        </w:rPr>
        <w:t xml:space="preserve"> </w:t>
      </w:r>
      <w:r w:rsidRPr="00D814EA">
        <w:rPr>
          <w:rFonts w:asciiTheme="majorHAnsi" w:hAnsiTheme="majorHAnsi"/>
          <w:b/>
          <w:bCs/>
          <w:sz w:val="22"/>
          <w:szCs w:val="22"/>
        </w:rPr>
        <w:t>Rs.</w:t>
      </w:r>
      <w:r w:rsidR="00D52F29">
        <w:rPr>
          <w:rFonts w:asciiTheme="majorHAnsi" w:hAnsiTheme="majorHAnsi"/>
          <w:b/>
          <w:bCs/>
          <w:sz w:val="22"/>
          <w:szCs w:val="22"/>
        </w:rPr>
        <w:t>12000</w:t>
      </w:r>
      <w:r w:rsidRPr="00D814EA">
        <w:rPr>
          <w:rFonts w:asciiTheme="majorHAnsi" w:hAnsiTheme="majorHAnsi"/>
          <w:b/>
          <w:bCs/>
          <w:w w:val="102"/>
          <w:sz w:val="22"/>
          <w:szCs w:val="22"/>
        </w:rPr>
        <w:t>/- (Rupees</w:t>
      </w:r>
      <w:r w:rsidR="00206142" w:rsidRPr="00D814EA">
        <w:rPr>
          <w:rFonts w:asciiTheme="majorHAnsi" w:hAnsiTheme="majorHAnsi"/>
          <w:b/>
          <w:bCs/>
          <w:w w:val="102"/>
          <w:sz w:val="22"/>
          <w:szCs w:val="22"/>
        </w:rPr>
        <w:t xml:space="preserve"> </w:t>
      </w:r>
      <w:r w:rsidR="00D52F29">
        <w:rPr>
          <w:rFonts w:asciiTheme="majorHAnsi" w:hAnsiTheme="majorHAnsi"/>
          <w:b/>
          <w:bCs/>
          <w:w w:val="102"/>
          <w:sz w:val="22"/>
          <w:szCs w:val="22"/>
        </w:rPr>
        <w:t xml:space="preserve">Twelve thousand </w:t>
      </w:r>
      <w:r w:rsidRPr="00D814EA">
        <w:rPr>
          <w:rFonts w:asciiTheme="majorHAnsi" w:hAnsiTheme="majorHAnsi"/>
          <w:b/>
          <w:bCs/>
          <w:w w:val="102"/>
          <w:sz w:val="22"/>
          <w:szCs w:val="22"/>
        </w:rPr>
        <w:t>only)</w:t>
      </w:r>
    </w:p>
    <w:p w14:paraId="762AD615" w14:textId="77777777" w:rsidR="00D917DD" w:rsidRPr="00D814EA" w:rsidRDefault="00D917DD" w:rsidP="00D917DD">
      <w:pPr>
        <w:pStyle w:val="ListParagraph"/>
        <w:spacing w:before="5" w:line="260" w:lineRule="exact"/>
        <w:ind w:left="1080" w:hanging="360"/>
        <w:jc w:val="both"/>
        <w:rPr>
          <w:rFonts w:asciiTheme="majorHAnsi" w:hAnsiTheme="majorHAnsi"/>
          <w:sz w:val="22"/>
          <w:szCs w:val="22"/>
        </w:rPr>
      </w:pPr>
    </w:p>
    <w:p w14:paraId="6463E15B" w14:textId="22472EAA" w:rsidR="00D917DD" w:rsidRPr="00D814EA" w:rsidRDefault="00D917DD" w:rsidP="00367808">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Bid Security</w:t>
      </w:r>
      <w:r w:rsidR="005B4C21" w:rsidRPr="00D814EA">
        <w:rPr>
          <w:rFonts w:asciiTheme="majorHAnsi" w:hAnsiTheme="majorHAnsi"/>
          <w:sz w:val="22"/>
          <w:szCs w:val="22"/>
        </w:rPr>
        <w:t xml:space="preserve"> </w:t>
      </w:r>
      <w:r w:rsidRPr="00D814EA">
        <w:rPr>
          <w:rFonts w:asciiTheme="majorHAnsi" w:hAnsiTheme="majorHAnsi"/>
          <w:sz w:val="22"/>
          <w:szCs w:val="22"/>
        </w:rPr>
        <w:t>of</w:t>
      </w:r>
      <w:r w:rsidR="003D654E" w:rsidRPr="00D814EA">
        <w:rPr>
          <w:rFonts w:asciiTheme="majorHAnsi" w:hAnsiTheme="majorHAnsi"/>
          <w:sz w:val="22"/>
          <w:szCs w:val="22"/>
        </w:rPr>
        <w:t xml:space="preserve"> </w:t>
      </w:r>
      <w:r w:rsidRPr="00D814EA">
        <w:rPr>
          <w:rFonts w:asciiTheme="majorHAnsi" w:hAnsiTheme="majorHAnsi"/>
          <w:b/>
          <w:bCs/>
          <w:sz w:val="22"/>
          <w:szCs w:val="22"/>
        </w:rPr>
        <w:t>Rs.</w:t>
      </w:r>
      <w:r w:rsidR="00D52F29">
        <w:rPr>
          <w:rFonts w:asciiTheme="majorHAnsi" w:hAnsiTheme="majorHAnsi"/>
          <w:b/>
          <w:bCs/>
          <w:sz w:val="22"/>
          <w:szCs w:val="22"/>
        </w:rPr>
        <w:t>12000</w:t>
      </w:r>
      <w:r w:rsidR="00E44FAF" w:rsidRPr="00D814EA">
        <w:rPr>
          <w:rFonts w:asciiTheme="majorHAnsi" w:hAnsiTheme="majorHAnsi"/>
          <w:b/>
          <w:bCs/>
          <w:w w:val="102"/>
          <w:sz w:val="22"/>
          <w:szCs w:val="22"/>
        </w:rPr>
        <w:t xml:space="preserve"> </w:t>
      </w:r>
      <w:r w:rsidR="00D358DB" w:rsidRPr="00D814EA">
        <w:rPr>
          <w:rFonts w:asciiTheme="majorHAnsi" w:hAnsiTheme="majorHAnsi"/>
          <w:b/>
          <w:bCs/>
          <w:w w:val="102"/>
          <w:sz w:val="22"/>
          <w:szCs w:val="22"/>
        </w:rPr>
        <w:t>/- (</w:t>
      </w:r>
      <w:r w:rsidR="00367808" w:rsidRPr="00D814EA">
        <w:rPr>
          <w:rFonts w:asciiTheme="majorHAnsi" w:hAnsiTheme="majorHAnsi"/>
          <w:b/>
          <w:bCs/>
          <w:w w:val="102"/>
          <w:sz w:val="22"/>
          <w:szCs w:val="22"/>
        </w:rPr>
        <w:t xml:space="preserve">Rupees </w:t>
      </w:r>
      <w:r w:rsidR="00D52F29">
        <w:rPr>
          <w:rFonts w:asciiTheme="majorHAnsi" w:hAnsiTheme="majorHAnsi"/>
          <w:b/>
          <w:bCs/>
          <w:w w:val="102"/>
          <w:sz w:val="22"/>
          <w:szCs w:val="22"/>
        </w:rPr>
        <w:t xml:space="preserve">Twelve thousand </w:t>
      </w:r>
      <w:r w:rsidR="00491599">
        <w:rPr>
          <w:rFonts w:asciiTheme="majorHAnsi" w:hAnsiTheme="majorHAnsi"/>
          <w:b/>
          <w:bCs/>
          <w:w w:val="102"/>
          <w:sz w:val="22"/>
          <w:szCs w:val="22"/>
        </w:rPr>
        <w:t xml:space="preserve">only </w:t>
      </w:r>
      <w:r w:rsidR="00D358DB" w:rsidRPr="00D814EA">
        <w:rPr>
          <w:rFonts w:asciiTheme="majorHAnsi" w:hAnsiTheme="majorHAnsi"/>
          <w:b/>
          <w:bCs/>
          <w:w w:val="102"/>
          <w:sz w:val="22"/>
          <w:szCs w:val="22"/>
        </w:rPr>
        <w:t>)</w:t>
      </w:r>
      <w:r w:rsidRPr="00D814EA">
        <w:rPr>
          <w:rFonts w:asciiTheme="majorHAnsi" w:hAnsiTheme="majorHAnsi"/>
          <w:sz w:val="22"/>
          <w:szCs w:val="22"/>
        </w:rPr>
        <w:t xml:space="preserve"> can be submitted</w:t>
      </w:r>
      <w:r w:rsidR="003D654E" w:rsidRPr="00D814EA">
        <w:rPr>
          <w:rFonts w:asciiTheme="majorHAnsi" w:hAnsiTheme="majorHAnsi"/>
          <w:sz w:val="22"/>
          <w:szCs w:val="22"/>
        </w:rPr>
        <w:t xml:space="preserve"> </w:t>
      </w:r>
      <w:r w:rsidRPr="00D814EA">
        <w:rPr>
          <w:rFonts w:asciiTheme="majorHAnsi" w:hAnsiTheme="majorHAnsi"/>
          <w:sz w:val="22"/>
          <w:szCs w:val="22"/>
        </w:rPr>
        <w:t xml:space="preserve">in the form of Demand Draft /Bankers cheque in favour of “ICAR Unit CIFT, Cochin” payable at State Bank of India, Willingdon Island Cochin-682009 or </w:t>
      </w:r>
      <w:r w:rsidRPr="00D814EA">
        <w:rPr>
          <w:rFonts w:asciiTheme="majorHAnsi" w:hAnsiTheme="majorHAnsi"/>
          <w:b/>
          <w:bCs/>
          <w:color w:val="0000FF"/>
          <w:sz w:val="22"/>
          <w:szCs w:val="22"/>
        </w:rPr>
        <w:t>Bank Guarantee</w:t>
      </w:r>
      <w:r w:rsidR="00DA5B84" w:rsidRPr="00D814EA">
        <w:rPr>
          <w:rFonts w:asciiTheme="majorHAnsi" w:hAnsiTheme="majorHAnsi"/>
          <w:b/>
          <w:bCs/>
          <w:color w:val="0000FF"/>
          <w:sz w:val="22"/>
          <w:szCs w:val="22"/>
        </w:rPr>
        <w:t xml:space="preserve"> </w:t>
      </w:r>
      <w:r w:rsidRPr="00D814EA">
        <w:rPr>
          <w:rFonts w:asciiTheme="majorHAnsi" w:hAnsiTheme="majorHAnsi"/>
          <w:sz w:val="22"/>
          <w:szCs w:val="22"/>
        </w:rPr>
        <w:t>in the prescribed</w:t>
      </w:r>
      <w:r w:rsidR="00DA5B84" w:rsidRPr="00D814EA">
        <w:rPr>
          <w:rFonts w:asciiTheme="majorHAnsi" w:hAnsiTheme="majorHAnsi"/>
          <w:sz w:val="22"/>
          <w:szCs w:val="22"/>
        </w:rPr>
        <w:t xml:space="preserve"> </w:t>
      </w:r>
      <w:hyperlink r:id="rId36" w:history="1">
        <w:r w:rsidRPr="00D814EA">
          <w:rPr>
            <w:rFonts w:asciiTheme="majorHAnsi" w:hAnsiTheme="majorHAnsi"/>
            <w:sz w:val="22"/>
            <w:szCs w:val="22"/>
          </w:rPr>
          <w:t>format</w:t>
        </w:r>
      </w:hyperlink>
      <w:r w:rsidRPr="00D814EA">
        <w:rPr>
          <w:rFonts w:asciiTheme="majorHAnsi" w:hAnsiTheme="majorHAnsi"/>
          <w:b/>
          <w:bCs/>
          <w:color w:val="260266"/>
          <w:sz w:val="22"/>
          <w:szCs w:val="22"/>
        </w:rPr>
        <w:t>,</w:t>
      </w:r>
      <w:r w:rsidRPr="00D814EA">
        <w:rPr>
          <w:rFonts w:asciiTheme="majorHAnsi" w:hAnsiTheme="majorHAnsi"/>
          <w:sz w:val="22"/>
          <w:szCs w:val="22"/>
        </w:rPr>
        <w:t xml:space="preserve"> valid for 45 days beyond the validity of bid.  </w:t>
      </w:r>
      <w:r w:rsidRPr="00D814EA">
        <w:rPr>
          <w:rFonts w:asciiTheme="majorHAnsi" w:hAnsiTheme="majorHAnsi"/>
          <w:b/>
          <w:bCs/>
          <w:sz w:val="22"/>
          <w:szCs w:val="22"/>
        </w:rPr>
        <w:t>The Bid security is</w:t>
      </w:r>
      <w:r w:rsidR="00AF5820" w:rsidRPr="00D814EA">
        <w:rPr>
          <w:rFonts w:asciiTheme="majorHAnsi" w:hAnsiTheme="majorHAnsi"/>
          <w:b/>
          <w:bCs/>
          <w:sz w:val="22"/>
          <w:szCs w:val="22"/>
        </w:rPr>
        <w:t xml:space="preserve"> </w:t>
      </w:r>
      <w:r w:rsidRPr="00D814EA">
        <w:rPr>
          <w:rFonts w:asciiTheme="majorHAnsi" w:hAnsiTheme="majorHAnsi"/>
          <w:b/>
          <w:bCs/>
          <w:sz w:val="22"/>
          <w:szCs w:val="22"/>
        </w:rPr>
        <w:t>to be</w:t>
      </w:r>
      <w:r w:rsidR="00DA5B84" w:rsidRPr="00D814EA">
        <w:rPr>
          <w:rFonts w:asciiTheme="majorHAnsi" w:hAnsiTheme="majorHAnsi"/>
          <w:b/>
          <w:bCs/>
          <w:sz w:val="22"/>
          <w:szCs w:val="22"/>
        </w:rPr>
        <w:t xml:space="preserve"> </w:t>
      </w:r>
      <w:r w:rsidRPr="00D814EA">
        <w:rPr>
          <w:rFonts w:asciiTheme="majorHAnsi" w:hAnsiTheme="majorHAnsi"/>
          <w:b/>
          <w:bCs/>
          <w:sz w:val="22"/>
          <w:szCs w:val="22"/>
        </w:rPr>
        <w:t>submitted to this</w:t>
      </w:r>
      <w:r w:rsidR="00DA5B84" w:rsidRPr="00D814EA">
        <w:rPr>
          <w:rFonts w:asciiTheme="majorHAnsi" w:hAnsiTheme="majorHAnsi"/>
          <w:b/>
          <w:bCs/>
          <w:sz w:val="22"/>
          <w:szCs w:val="22"/>
        </w:rPr>
        <w:t xml:space="preserve"> </w:t>
      </w:r>
      <w:r w:rsidRPr="00D814EA">
        <w:rPr>
          <w:rFonts w:asciiTheme="majorHAnsi" w:hAnsiTheme="majorHAnsi"/>
          <w:b/>
          <w:bCs/>
          <w:sz w:val="22"/>
          <w:szCs w:val="22"/>
        </w:rPr>
        <w:t xml:space="preserve">office </w:t>
      </w:r>
      <w:r w:rsidRPr="00D814EA">
        <w:rPr>
          <w:rFonts w:asciiTheme="majorHAnsi" w:hAnsiTheme="majorHAnsi"/>
          <w:b/>
          <w:bCs/>
          <w:sz w:val="22"/>
          <w:szCs w:val="22"/>
          <w:u w:val="single"/>
        </w:rPr>
        <w:t>on</w:t>
      </w:r>
      <w:r w:rsidR="00DA5B84" w:rsidRPr="00D814EA">
        <w:rPr>
          <w:rFonts w:asciiTheme="majorHAnsi" w:hAnsiTheme="majorHAnsi"/>
          <w:b/>
          <w:bCs/>
          <w:sz w:val="22"/>
          <w:szCs w:val="22"/>
          <w:u w:val="single"/>
        </w:rPr>
        <w:t xml:space="preserve"> </w:t>
      </w:r>
      <w:r w:rsidRPr="00D814EA">
        <w:rPr>
          <w:rFonts w:asciiTheme="majorHAnsi" w:hAnsiTheme="majorHAnsi"/>
          <w:b/>
          <w:bCs/>
          <w:w w:val="102"/>
          <w:sz w:val="22"/>
          <w:szCs w:val="22"/>
          <w:u w:val="single"/>
        </w:rPr>
        <w:t xml:space="preserve">or </w:t>
      </w:r>
      <w:r w:rsidRPr="00D814EA">
        <w:rPr>
          <w:rFonts w:asciiTheme="majorHAnsi" w:hAnsiTheme="majorHAnsi"/>
          <w:b/>
          <w:bCs/>
          <w:sz w:val="22"/>
          <w:szCs w:val="22"/>
          <w:u w:val="single"/>
        </w:rPr>
        <w:t xml:space="preserve">before </w:t>
      </w:r>
      <w:r w:rsidR="00C50B3F">
        <w:rPr>
          <w:rFonts w:asciiTheme="majorHAnsi" w:hAnsiTheme="majorHAnsi"/>
          <w:b/>
          <w:bCs/>
          <w:sz w:val="22"/>
          <w:szCs w:val="22"/>
          <w:u w:val="single"/>
        </w:rPr>
        <w:t>2</w:t>
      </w:r>
      <w:r w:rsidR="00A87DDD">
        <w:rPr>
          <w:rFonts w:asciiTheme="majorHAnsi" w:hAnsiTheme="majorHAnsi"/>
          <w:b/>
          <w:bCs/>
          <w:sz w:val="22"/>
          <w:szCs w:val="22"/>
          <w:u w:val="single"/>
        </w:rPr>
        <w:t>2</w:t>
      </w:r>
      <w:bookmarkStart w:id="1" w:name="_GoBack"/>
      <w:bookmarkEnd w:id="1"/>
      <w:r w:rsidR="00D52F29">
        <w:rPr>
          <w:rFonts w:asciiTheme="majorHAnsi" w:hAnsiTheme="majorHAnsi"/>
          <w:b/>
          <w:bCs/>
          <w:sz w:val="22"/>
          <w:szCs w:val="22"/>
          <w:u w:val="single"/>
        </w:rPr>
        <w:t>.10</w:t>
      </w:r>
      <w:r w:rsidR="008A2054">
        <w:rPr>
          <w:rFonts w:asciiTheme="majorHAnsi" w:hAnsiTheme="majorHAnsi"/>
          <w:b/>
          <w:bCs/>
          <w:sz w:val="22"/>
          <w:szCs w:val="22"/>
          <w:u w:val="single"/>
        </w:rPr>
        <w:t>.2024</w:t>
      </w:r>
      <w:r w:rsidR="003F394B" w:rsidRPr="00D814EA">
        <w:rPr>
          <w:rFonts w:asciiTheme="majorHAnsi" w:hAnsiTheme="majorHAnsi"/>
          <w:b/>
          <w:bCs/>
          <w:sz w:val="22"/>
          <w:szCs w:val="22"/>
          <w:u w:val="single"/>
        </w:rPr>
        <w:t>.</w:t>
      </w:r>
      <w:r w:rsidRPr="00D814EA">
        <w:rPr>
          <w:rFonts w:asciiTheme="majorHAnsi" w:hAnsiTheme="majorHAnsi"/>
          <w:sz w:val="22"/>
          <w:szCs w:val="22"/>
        </w:rPr>
        <w:t xml:space="preserve"> Name of the Bidder, Tender and Tender reference number has to be furnished behind the Bid Security DD/Bankers cheque.</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scanned</w:t>
      </w:r>
      <w:r w:rsidR="00BB16C5" w:rsidRPr="00D814EA">
        <w:rPr>
          <w:rFonts w:asciiTheme="majorHAnsi" w:hAnsiTheme="majorHAnsi"/>
          <w:sz w:val="22"/>
          <w:szCs w:val="22"/>
        </w:rPr>
        <w:t xml:space="preserve"> </w:t>
      </w:r>
      <w:r w:rsidRPr="00D814EA">
        <w:rPr>
          <w:rFonts w:asciiTheme="majorHAnsi" w:hAnsiTheme="majorHAnsi"/>
          <w:sz w:val="22"/>
          <w:szCs w:val="22"/>
        </w:rPr>
        <w:t>copy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by</w:t>
      </w:r>
      <w:r w:rsidR="00BB16C5" w:rsidRPr="00D814EA">
        <w:rPr>
          <w:rFonts w:asciiTheme="majorHAnsi" w:hAnsiTheme="majorHAnsi"/>
          <w:sz w:val="22"/>
          <w:szCs w:val="22"/>
        </w:rPr>
        <w:t xml:space="preserve"> </w:t>
      </w:r>
      <w:r w:rsidRPr="00D814EA">
        <w:rPr>
          <w:rFonts w:asciiTheme="majorHAnsi" w:hAnsiTheme="majorHAnsi"/>
          <w:sz w:val="22"/>
          <w:szCs w:val="22"/>
        </w:rPr>
        <w:t>way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Demand</w:t>
      </w:r>
      <w:r w:rsidR="00BB16C5" w:rsidRPr="00D814EA">
        <w:rPr>
          <w:rFonts w:asciiTheme="majorHAnsi" w:hAnsiTheme="majorHAnsi"/>
          <w:sz w:val="22"/>
          <w:szCs w:val="22"/>
        </w:rPr>
        <w:t xml:space="preserve"> </w:t>
      </w:r>
      <w:r w:rsidRPr="00D814EA">
        <w:rPr>
          <w:rFonts w:asciiTheme="majorHAnsi" w:hAnsiTheme="majorHAnsi"/>
          <w:sz w:val="22"/>
          <w:szCs w:val="22"/>
        </w:rPr>
        <w:t>Draft/Bankers Cheque</w:t>
      </w:r>
      <w:r w:rsidRPr="00D814EA">
        <w:rPr>
          <w:rFonts w:asciiTheme="majorHAnsi" w:hAnsiTheme="majorHAnsi"/>
          <w:spacing w:val="15"/>
          <w:sz w:val="22"/>
          <w:szCs w:val="22"/>
        </w:rPr>
        <w:t xml:space="preserve"> /BG or its exemption certificate in PDF form </w:t>
      </w:r>
      <w:r w:rsidRPr="00D814EA">
        <w:rPr>
          <w:rFonts w:asciiTheme="majorHAnsi" w:hAnsiTheme="majorHAnsi"/>
          <w:w w:val="102"/>
          <w:sz w:val="22"/>
          <w:szCs w:val="22"/>
        </w:rPr>
        <w:t xml:space="preserve">should </w:t>
      </w:r>
      <w:r w:rsidRPr="00D814EA">
        <w:rPr>
          <w:rFonts w:asciiTheme="majorHAnsi" w:hAnsiTheme="majorHAnsi"/>
          <w:sz w:val="22"/>
          <w:szCs w:val="22"/>
        </w:rPr>
        <w:t>be</w:t>
      </w:r>
      <w:r w:rsidR="00DA5B84" w:rsidRPr="00D814EA">
        <w:rPr>
          <w:rFonts w:asciiTheme="majorHAnsi" w:hAnsiTheme="majorHAnsi"/>
        </w:rPr>
        <w:t xml:space="preserve"> included in</w:t>
      </w:r>
      <w:r w:rsidR="00BB16C5" w:rsidRPr="00D814EA">
        <w:rPr>
          <w:rFonts w:asciiTheme="majorHAnsi" w:hAnsiTheme="majorHAnsi"/>
          <w:sz w:val="22"/>
          <w:szCs w:val="22"/>
        </w:rPr>
        <w:t xml:space="preserve"> </w:t>
      </w:r>
      <w:r w:rsidR="00DA5B84" w:rsidRPr="00D814EA">
        <w:rPr>
          <w:rFonts w:asciiTheme="majorHAnsi" w:hAnsiTheme="majorHAnsi"/>
        </w:rPr>
        <w:t>Cover –I of the E-tender</w:t>
      </w:r>
      <w:r w:rsidRPr="00D814EA">
        <w:rPr>
          <w:rFonts w:asciiTheme="majorHAnsi" w:hAnsiTheme="majorHAnsi"/>
          <w:sz w:val="22"/>
          <w:szCs w:val="22"/>
        </w:rPr>
        <w:t>.</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offers</w:t>
      </w:r>
      <w:r w:rsidR="00BB16C5" w:rsidRPr="00D814EA">
        <w:rPr>
          <w:rFonts w:asciiTheme="majorHAnsi" w:hAnsiTheme="majorHAnsi"/>
          <w:sz w:val="22"/>
          <w:szCs w:val="22"/>
        </w:rPr>
        <w:t xml:space="preserve"> </w:t>
      </w:r>
      <w:r w:rsidRPr="00D814EA">
        <w:rPr>
          <w:rFonts w:asciiTheme="majorHAnsi" w:hAnsiTheme="majorHAnsi"/>
          <w:sz w:val="22"/>
          <w:szCs w:val="22"/>
        </w:rPr>
        <w:t>without</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will</w:t>
      </w:r>
      <w:r w:rsidR="00BB16C5" w:rsidRPr="00D814EA">
        <w:rPr>
          <w:rFonts w:asciiTheme="majorHAnsi" w:hAnsiTheme="majorHAnsi"/>
          <w:sz w:val="22"/>
          <w:szCs w:val="22"/>
        </w:rPr>
        <w:t xml:space="preserve"> </w:t>
      </w:r>
      <w:r w:rsidRPr="00D814EA">
        <w:rPr>
          <w:rFonts w:asciiTheme="majorHAnsi" w:hAnsiTheme="majorHAnsi"/>
          <w:sz w:val="22"/>
          <w:szCs w:val="22"/>
        </w:rPr>
        <w:t>be</w:t>
      </w:r>
      <w:r w:rsidR="00BB16C5" w:rsidRPr="00D814EA">
        <w:rPr>
          <w:rFonts w:asciiTheme="majorHAnsi" w:hAnsiTheme="majorHAnsi"/>
          <w:sz w:val="22"/>
          <w:szCs w:val="22"/>
        </w:rPr>
        <w:t xml:space="preserve"> </w:t>
      </w:r>
      <w:r w:rsidRPr="00D814EA">
        <w:rPr>
          <w:rFonts w:asciiTheme="majorHAnsi" w:hAnsiTheme="majorHAnsi"/>
          <w:w w:val="102"/>
          <w:sz w:val="22"/>
          <w:szCs w:val="22"/>
        </w:rPr>
        <w:t>rejecte</w:t>
      </w:r>
      <w:r w:rsidRPr="00D814EA">
        <w:rPr>
          <w:rFonts w:asciiTheme="majorHAnsi" w:hAnsiTheme="majorHAnsi"/>
          <w:spacing w:val="-5"/>
          <w:w w:val="102"/>
          <w:sz w:val="22"/>
          <w:szCs w:val="22"/>
        </w:rPr>
        <w:t>d</w:t>
      </w:r>
      <w:r w:rsidRPr="00D814EA">
        <w:rPr>
          <w:rFonts w:asciiTheme="majorHAnsi" w:hAnsiTheme="majorHAnsi"/>
          <w:w w:val="102"/>
          <w:sz w:val="22"/>
          <w:szCs w:val="22"/>
        </w:rPr>
        <w:t>.</w:t>
      </w:r>
    </w:p>
    <w:p w14:paraId="66C95877" w14:textId="77777777" w:rsidR="00D917DD" w:rsidRPr="00D814EA" w:rsidRDefault="00D917DD" w:rsidP="00D917DD">
      <w:pPr>
        <w:spacing w:before="7" w:line="280" w:lineRule="exact"/>
        <w:ind w:left="1080" w:hanging="360"/>
        <w:jc w:val="both"/>
        <w:rPr>
          <w:rFonts w:asciiTheme="majorHAnsi" w:hAnsiTheme="majorHAnsi"/>
          <w:sz w:val="22"/>
          <w:szCs w:val="22"/>
        </w:rPr>
      </w:pPr>
    </w:p>
    <w:p w14:paraId="5553C976" w14:textId="77777777" w:rsidR="00D917DD" w:rsidRPr="00D814EA" w:rsidRDefault="00D917DD" w:rsidP="00D917DD">
      <w:pPr>
        <w:pStyle w:val="ListParagraph"/>
        <w:numPr>
          <w:ilvl w:val="1"/>
          <w:numId w:val="25"/>
        </w:numPr>
        <w:ind w:right="56"/>
        <w:jc w:val="both"/>
        <w:rPr>
          <w:rFonts w:asciiTheme="majorHAnsi" w:hAnsiTheme="majorHAnsi"/>
          <w:sz w:val="22"/>
          <w:szCs w:val="22"/>
        </w:rPr>
      </w:pPr>
      <w:r w:rsidRPr="00D814EA">
        <w:rPr>
          <w:rFonts w:asciiTheme="majorHAnsi" w:hAnsiTheme="majorHAnsi"/>
          <w:sz w:val="22"/>
          <w:szCs w:val="22"/>
        </w:rPr>
        <w:t>The</w:t>
      </w:r>
      <w:r w:rsidR="00B035D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returned</w:t>
      </w:r>
      <w:r w:rsidR="003D654E" w:rsidRPr="00D814EA">
        <w:rPr>
          <w:rFonts w:asciiTheme="majorHAnsi" w:hAnsiTheme="majorHAnsi"/>
          <w:sz w:val="22"/>
          <w:szCs w:val="22"/>
        </w:rPr>
        <w:t xml:space="preserve"> </w:t>
      </w:r>
      <w:r w:rsidRPr="00D814EA">
        <w:rPr>
          <w:rFonts w:asciiTheme="majorHAnsi" w:hAnsiTheme="majorHAnsi"/>
          <w:sz w:val="22"/>
          <w:szCs w:val="22"/>
        </w:rPr>
        <w:t>to</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unsuccessful</w:t>
      </w:r>
      <w:r w:rsidR="003D654E" w:rsidRPr="00D814EA">
        <w:rPr>
          <w:rFonts w:asciiTheme="majorHAnsi" w:hAnsiTheme="majorHAnsi"/>
          <w:sz w:val="22"/>
          <w:szCs w:val="22"/>
        </w:rPr>
        <w:t xml:space="preserve"> </w:t>
      </w:r>
      <w:r w:rsidRPr="00D814EA">
        <w:rPr>
          <w:rFonts w:asciiTheme="majorHAnsi" w:hAnsiTheme="majorHAnsi"/>
          <w:sz w:val="22"/>
          <w:szCs w:val="22"/>
        </w:rPr>
        <w:t>bidders</w:t>
      </w:r>
      <w:r w:rsidR="003D654E" w:rsidRPr="00D814EA">
        <w:rPr>
          <w:rFonts w:asciiTheme="majorHAnsi" w:hAnsiTheme="majorHAnsi"/>
          <w:sz w:val="22"/>
          <w:szCs w:val="22"/>
        </w:rPr>
        <w:t xml:space="preserve"> </w:t>
      </w:r>
      <w:r w:rsidRPr="00D814EA">
        <w:rPr>
          <w:rFonts w:asciiTheme="majorHAnsi" w:hAnsiTheme="majorHAnsi"/>
          <w:sz w:val="22"/>
          <w:szCs w:val="22"/>
        </w:rPr>
        <w:t>after</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orders</w:t>
      </w:r>
      <w:r w:rsidR="003D654E" w:rsidRPr="00D814EA">
        <w:rPr>
          <w:rFonts w:asciiTheme="majorHAnsi" w:hAnsiTheme="majorHAnsi"/>
          <w:sz w:val="22"/>
          <w:szCs w:val="22"/>
        </w:rPr>
        <w:t xml:space="preserve"> </w:t>
      </w:r>
      <w:r w:rsidRPr="00D814EA">
        <w:rPr>
          <w:rFonts w:asciiTheme="majorHAnsi" w:hAnsiTheme="majorHAnsi"/>
          <w:sz w:val="22"/>
          <w:szCs w:val="22"/>
        </w:rPr>
        <w:t>are</w:t>
      </w:r>
      <w:r w:rsidR="003D654E" w:rsidRPr="00D814EA">
        <w:rPr>
          <w:rFonts w:asciiTheme="majorHAnsi" w:hAnsiTheme="majorHAnsi"/>
          <w:sz w:val="22"/>
          <w:szCs w:val="22"/>
        </w:rPr>
        <w:t xml:space="preserve"> </w:t>
      </w:r>
      <w:r w:rsidRPr="00D814EA">
        <w:rPr>
          <w:rFonts w:asciiTheme="majorHAnsi" w:hAnsiTheme="majorHAnsi"/>
          <w:sz w:val="22"/>
          <w:szCs w:val="22"/>
        </w:rPr>
        <w:t>placed</w:t>
      </w:r>
      <w:r w:rsidR="003D654E" w:rsidRPr="00D814EA">
        <w:rPr>
          <w:rFonts w:asciiTheme="majorHAnsi" w:hAnsiTheme="majorHAnsi"/>
          <w:sz w:val="22"/>
          <w:szCs w:val="22"/>
        </w:rPr>
        <w:t xml:space="preserve"> </w:t>
      </w:r>
      <w:r w:rsidRPr="00D814EA">
        <w:rPr>
          <w:rFonts w:asciiTheme="majorHAnsi" w:hAnsiTheme="majorHAnsi"/>
          <w:sz w:val="22"/>
          <w:szCs w:val="22"/>
        </w:rPr>
        <w:t>with</w:t>
      </w:r>
      <w:r w:rsidR="003D654E" w:rsidRPr="00D814EA">
        <w:rPr>
          <w:rFonts w:asciiTheme="majorHAnsi" w:hAnsiTheme="majorHAnsi"/>
          <w:sz w:val="22"/>
          <w:szCs w:val="22"/>
        </w:rPr>
        <w:t xml:space="preserve"> </w:t>
      </w:r>
      <w:r w:rsidRPr="00D814EA">
        <w:rPr>
          <w:rFonts w:asciiTheme="majorHAnsi" w:hAnsiTheme="majorHAnsi"/>
          <w:w w:val="102"/>
          <w:sz w:val="22"/>
          <w:szCs w:val="22"/>
        </w:rPr>
        <w:t xml:space="preserve">the </w:t>
      </w:r>
      <w:r w:rsidRPr="00D814EA">
        <w:rPr>
          <w:rFonts w:asciiTheme="majorHAnsi" w:hAnsiTheme="majorHAnsi"/>
          <w:sz w:val="22"/>
          <w:szCs w:val="22"/>
        </w:rPr>
        <w:t>successful</w:t>
      </w:r>
      <w:r w:rsidR="003D654E" w:rsidRPr="00D814EA">
        <w:rPr>
          <w:rFonts w:asciiTheme="majorHAnsi" w:hAnsiTheme="majorHAnsi"/>
          <w:sz w:val="22"/>
          <w:szCs w:val="22"/>
        </w:rPr>
        <w:t xml:space="preserve"> </w:t>
      </w:r>
      <w:r w:rsidRPr="00D814EA">
        <w:rPr>
          <w:rFonts w:asciiTheme="majorHAnsi" w:hAnsiTheme="majorHAnsi"/>
          <w:w w:val="102"/>
          <w:sz w:val="22"/>
          <w:szCs w:val="22"/>
        </w:rPr>
        <w:t>bidder.</w:t>
      </w:r>
    </w:p>
    <w:p w14:paraId="0A6493DB" w14:textId="77777777" w:rsidR="00D917DD" w:rsidRPr="00D814EA" w:rsidRDefault="00D917DD" w:rsidP="00D917DD">
      <w:pPr>
        <w:pStyle w:val="ListParagraph"/>
        <w:spacing w:before="17" w:line="260" w:lineRule="exact"/>
        <w:ind w:left="1080" w:hanging="360"/>
        <w:jc w:val="both"/>
        <w:rPr>
          <w:rFonts w:asciiTheme="majorHAnsi" w:hAnsiTheme="majorHAnsi"/>
          <w:sz w:val="22"/>
          <w:szCs w:val="22"/>
        </w:rPr>
      </w:pPr>
    </w:p>
    <w:p w14:paraId="4F88DFD2" w14:textId="77777777"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forfeited</w:t>
      </w:r>
      <w:r w:rsidR="003D654E" w:rsidRPr="00D814EA">
        <w:rPr>
          <w:rFonts w:asciiTheme="majorHAnsi" w:hAnsiTheme="majorHAnsi"/>
          <w:sz w:val="22"/>
          <w:szCs w:val="22"/>
        </w:rPr>
        <w:t xml:space="preserve"> </w:t>
      </w:r>
      <w:r w:rsidRPr="00D814EA">
        <w:rPr>
          <w:rFonts w:asciiTheme="majorHAnsi" w:hAnsiTheme="majorHAnsi"/>
          <w:spacing w:val="17"/>
          <w:sz w:val="22"/>
          <w:szCs w:val="22"/>
        </w:rPr>
        <w:t>i</w:t>
      </w:r>
      <w:r w:rsidRPr="00D814EA">
        <w:rPr>
          <w:rFonts w:asciiTheme="majorHAnsi" w:hAnsiTheme="majorHAnsi"/>
          <w:sz w:val="22"/>
          <w:szCs w:val="22"/>
        </w:rPr>
        <w:t>f the</w:t>
      </w:r>
      <w:r w:rsidR="003D654E" w:rsidRPr="00D814EA">
        <w:rPr>
          <w:rFonts w:asciiTheme="majorHAnsi" w:hAnsiTheme="majorHAnsi"/>
          <w:sz w:val="22"/>
          <w:szCs w:val="22"/>
        </w:rPr>
        <w:t xml:space="preserve"> </w:t>
      </w:r>
      <w:r w:rsidRPr="00D814EA">
        <w:rPr>
          <w:rFonts w:asciiTheme="majorHAnsi" w:hAnsiTheme="majorHAnsi"/>
          <w:sz w:val="22"/>
          <w:szCs w:val="22"/>
        </w:rPr>
        <w:t>bidder fails to accept the order based on his/her offer (bid) or fail to supply the items</w:t>
      </w:r>
      <w:r w:rsidRPr="00D814EA">
        <w:rPr>
          <w:rFonts w:asciiTheme="majorHAnsi" w:hAnsiTheme="majorHAnsi"/>
          <w:w w:val="102"/>
          <w:sz w:val="22"/>
          <w:szCs w:val="22"/>
        </w:rPr>
        <w:t>.</w:t>
      </w:r>
    </w:p>
    <w:p w14:paraId="50FF5C05" w14:textId="77777777" w:rsidR="00D917DD" w:rsidRPr="00D814EA" w:rsidRDefault="00D917DD" w:rsidP="00D917DD">
      <w:pPr>
        <w:pStyle w:val="ListParagraph"/>
        <w:jc w:val="both"/>
        <w:rPr>
          <w:rFonts w:asciiTheme="majorHAnsi" w:hAnsiTheme="majorHAnsi"/>
          <w:sz w:val="22"/>
          <w:szCs w:val="22"/>
        </w:rPr>
      </w:pPr>
    </w:p>
    <w:p w14:paraId="6FB4FE7B" w14:textId="77777777" w:rsidR="006F5C58" w:rsidRPr="00D814EA" w:rsidRDefault="006F5C58" w:rsidP="00D917DD">
      <w:pPr>
        <w:pStyle w:val="ListParagraph"/>
        <w:jc w:val="both"/>
        <w:rPr>
          <w:rFonts w:asciiTheme="majorHAnsi" w:hAnsiTheme="majorHAnsi"/>
          <w:sz w:val="22"/>
          <w:szCs w:val="22"/>
        </w:rPr>
      </w:pPr>
    </w:p>
    <w:p w14:paraId="0D93B9AF" w14:textId="25C54266" w:rsidR="00D32312" w:rsidRPr="00D814EA" w:rsidRDefault="00D32312" w:rsidP="006F5C58">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u w:val="single"/>
        </w:rPr>
        <w:t>Performance Security</w:t>
      </w:r>
      <w:r w:rsidRPr="00D814EA">
        <w:rPr>
          <w:rFonts w:asciiTheme="majorHAnsi" w:hAnsiTheme="majorHAnsi"/>
          <w:sz w:val="22"/>
          <w:szCs w:val="22"/>
        </w:rPr>
        <w:t xml:space="preserve">: The successful Firm/Party is required to remit a performance security amounting to </w:t>
      </w:r>
      <w:r w:rsidR="00EA7D6A">
        <w:rPr>
          <w:rFonts w:asciiTheme="majorHAnsi" w:hAnsiTheme="majorHAnsi"/>
          <w:b/>
          <w:sz w:val="22"/>
          <w:szCs w:val="22"/>
        </w:rPr>
        <w:t>5</w:t>
      </w:r>
      <w:r w:rsidRPr="00D814EA">
        <w:rPr>
          <w:rFonts w:asciiTheme="majorHAnsi" w:hAnsiTheme="majorHAnsi"/>
          <w:b/>
          <w:sz w:val="22"/>
          <w:szCs w:val="22"/>
        </w:rPr>
        <w:t>% of the cost of the item</w:t>
      </w:r>
      <w:r w:rsidRPr="00D814EA">
        <w:rPr>
          <w:rFonts w:asciiTheme="majorHAnsi" w:hAnsiTheme="majorHAnsi"/>
          <w:sz w:val="22"/>
          <w:szCs w:val="22"/>
        </w:rPr>
        <w:t xml:space="preserve"> in the form of Insurance</w:t>
      </w:r>
      <w:r w:rsidR="006B00A1">
        <w:rPr>
          <w:rFonts w:asciiTheme="majorHAnsi" w:hAnsiTheme="majorHAnsi"/>
          <w:sz w:val="22"/>
          <w:szCs w:val="22"/>
        </w:rPr>
        <w:t xml:space="preserve"> surety Bond, Account payee</w:t>
      </w:r>
      <w:r w:rsidRPr="00D814EA">
        <w:rPr>
          <w:rFonts w:asciiTheme="majorHAnsi" w:hAnsiTheme="majorHAnsi"/>
          <w:sz w:val="22"/>
          <w:szCs w:val="22"/>
        </w:rPr>
        <w:t xml:space="preserve">, Demand Draft, fixed Deposit receipt from a commercial bank, Bank Guarantee from a commercial Bank or online payment in an </w:t>
      </w:r>
      <w:proofErr w:type="gramStart"/>
      <w:r w:rsidRPr="00D814EA">
        <w:rPr>
          <w:rFonts w:asciiTheme="majorHAnsi" w:hAnsiTheme="majorHAnsi"/>
          <w:sz w:val="22"/>
          <w:szCs w:val="22"/>
        </w:rPr>
        <w:t>acceptable  form</w:t>
      </w:r>
      <w:proofErr w:type="gramEnd"/>
      <w:r w:rsidRPr="00D814EA">
        <w:rPr>
          <w:rFonts w:asciiTheme="majorHAnsi" w:hAnsiTheme="majorHAnsi"/>
          <w:sz w:val="22"/>
          <w:szCs w:val="22"/>
        </w:rPr>
        <w:t xml:space="preserve">  drawn in favour of "ICAR unit, CIFT, Cochin payable at State Bank of India, Willingdon Island, Cochin - 682003 from a commercial bank as directed by this office.  The Performance security to be remitted within 14 days from </w:t>
      </w:r>
      <w:r w:rsidRPr="00D814EA">
        <w:rPr>
          <w:rFonts w:asciiTheme="majorHAnsi" w:hAnsiTheme="majorHAnsi"/>
          <w:sz w:val="22"/>
          <w:szCs w:val="22"/>
        </w:rPr>
        <w:lastRenderedPageBreak/>
        <w:t xml:space="preserve">the formal intimation. </w:t>
      </w:r>
      <w:r w:rsidRPr="00D814EA">
        <w:rPr>
          <w:rFonts w:asciiTheme="majorHAnsi" w:hAnsiTheme="majorHAnsi"/>
          <w:bCs/>
          <w:sz w:val="22"/>
          <w:szCs w:val="22"/>
        </w:rPr>
        <w:t>The performance security should remain valid for a period of 60 (Sixty) days beyond the date of completion of all contractual obligations of the supplier, including warranty obligation.</w:t>
      </w:r>
    </w:p>
    <w:p w14:paraId="774731EF" w14:textId="77777777" w:rsidR="00D32312" w:rsidRPr="00D814EA" w:rsidRDefault="00D32312" w:rsidP="00D32312">
      <w:pPr>
        <w:spacing w:line="276" w:lineRule="auto"/>
        <w:ind w:left="360"/>
        <w:jc w:val="both"/>
        <w:rPr>
          <w:rFonts w:asciiTheme="majorHAnsi" w:hAnsiTheme="majorHAnsi"/>
          <w:sz w:val="22"/>
          <w:szCs w:val="22"/>
        </w:rPr>
      </w:pPr>
    </w:p>
    <w:p w14:paraId="015382FB" w14:textId="77777777" w:rsidR="00D32312" w:rsidRPr="00D814EA" w:rsidRDefault="00D32312" w:rsidP="00D32312">
      <w:pPr>
        <w:pStyle w:val="ListParagraph"/>
        <w:spacing w:line="276" w:lineRule="auto"/>
        <w:ind w:left="360"/>
        <w:jc w:val="both"/>
        <w:rPr>
          <w:rFonts w:asciiTheme="majorHAnsi" w:hAnsiTheme="majorHAnsi"/>
          <w:bCs/>
          <w:sz w:val="22"/>
          <w:szCs w:val="22"/>
        </w:rPr>
      </w:pPr>
      <w:r w:rsidRPr="00D814EA">
        <w:rPr>
          <w:rFonts w:asciiTheme="majorHAnsi" w:hAnsiTheme="majorHAnsi"/>
          <w:bCs/>
          <w:sz w:val="22"/>
          <w:szCs w:val="22"/>
        </w:rPr>
        <w:tab/>
        <w:t>Performance security shall be refunded to the contractor without interest, after he duly performs and completes the contract in all respect but not later than 60 days of completion of all such obligations including warranty under contract.</w:t>
      </w:r>
    </w:p>
    <w:p w14:paraId="7BD4930C" w14:textId="77777777" w:rsidR="00D32312" w:rsidRPr="00D814EA" w:rsidRDefault="00D32312" w:rsidP="00D32312">
      <w:pPr>
        <w:pStyle w:val="ListParagraph"/>
        <w:spacing w:line="276" w:lineRule="auto"/>
        <w:jc w:val="both"/>
        <w:rPr>
          <w:rFonts w:asciiTheme="majorHAnsi" w:hAnsiTheme="majorHAnsi"/>
          <w:bCs/>
          <w:sz w:val="22"/>
          <w:szCs w:val="22"/>
        </w:rPr>
      </w:pPr>
    </w:p>
    <w:p w14:paraId="251A3896"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bCs/>
          <w:sz w:val="22"/>
          <w:szCs w:val="22"/>
        </w:rPr>
        <w:tab/>
        <w:t>Performance security will be forfeited and credited to the procuring entity's account in the event of a breach of contract by the contractor.</w:t>
      </w:r>
    </w:p>
    <w:p w14:paraId="79F98FDB" w14:textId="77777777" w:rsidR="00D32312" w:rsidRPr="00D814EA" w:rsidRDefault="00D32312" w:rsidP="00D32312">
      <w:pPr>
        <w:spacing w:line="276" w:lineRule="auto"/>
        <w:ind w:left="360"/>
        <w:jc w:val="both"/>
        <w:rPr>
          <w:rFonts w:asciiTheme="majorHAnsi" w:hAnsiTheme="majorHAnsi"/>
          <w:sz w:val="22"/>
          <w:szCs w:val="22"/>
        </w:rPr>
      </w:pPr>
    </w:p>
    <w:p w14:paraId="7610BBB1" w14:textId="77777777" w:rsidR="00D32312" w:rsidRPr="00D814EA" w:rsidRDefault="00D32312" w:rsidP="00D32312">
      <w:pPr>
        <w:numPr>
          <w:ilvl w:val="0"/>
          <w:numId w:val="3"/>
        </w:numPr>
        <w:spacing w:line="276" w:lineRule="auto"/>
        <w:ind w:hanging="720"/>
        <w:jc w:val="both"/>
        <w:rPr>
          <w:rFonts w:asciiTheme="majorHAnsi" w:hAnsiTheme="majorHAnsi"/>
          <w:b/>
          <w:bCs/>
          <w:sz w:val="22"/>
          <w:szCs w:val="22"/>
        </w:rPr>
      </w:pPr>
      <w:r w:rsidRPr="00D814EA">
        <w:rPr>
          <w:rFonts w:asciiTheme="majorHAnsi" w:hAnsiTheme="majorHAnsi"/>
          <w:b/>
          <w:bCs/>
          <w:sz w:val="22"/>
          <w:szCs w:val="22"/>
        </w:rPr>
        <w:t xml:space="preserve">Full specification of the article quoted for shall be uploaded in the e-tender in PDF form along with illustrated pamphlets, drawings etc., where available, in Cover – 1.  </w:t>
      </w:r>
    </w:p>
    <w:p w14:paraId="2A6B722B" w14:textId="77777777" w:rsidR="008C6C73" w:rsidRDefault="008C6C73" w:rsidP="00D32312">
      <w:pPr>
        <w:pStyle w:val="ListParagraph"/>
        <w:spacing w:line="276" w:lineRule="auto"/>
        <w:ind w:left="360" w:hanging="90"/>
        <w:rPr>
          <w:rFonts w:asciiTheme="majorHAnsi" w:hAnsiTheme="majorHAnsi"/>
          <w:b/>
          <w:sz w:val="22"/>
          <w:szCs w:val="22"/>
        </w:rPr>
      </w:pPr>
    </w:p>
    <w:p w14:paraId="677DB406" w14:textId="77777777" w:rsidR="00D32312" w:rsidRPr="00D814EA" w:rsidRDefault="00D32312" w:rsidP="00D32312">
      <w:pPr>
        <w:pStyle w:val="ListParagraph"/>
        <w:spacing w:line="276" w:lineRule="auto"/>
        <w:ind w:left="360" w:hanging="90"/>
        <w:rPr>
          <w:rFonts w:asciiTheme="majorHAnsi" w:hAnsiTheme="majorHAnsi"/>
          <w:b/>
          <w:sz w:val="22"/>
          <w:szCs w:val="22"/>
          <w:u w:val="single"/>
        </w:rPr>
      </w:pPr>
      <w:r w:rsidRPr="00D814EA">
        <w:rPr>
          <w:rFonts w:asciiTheme="majorHAnsi" w:hAnsiTheme="majorHAnsi"/>
          <w:b/>
          <w:sz w:val="22"/>
          <w:szCs w:val="22"/>
        </w:rPr>
        <w:tab/>
      </w:r>
      <w:r w:rsidRPr="00D814EA">
        <w:rPr>
          <w:rFonts w:asciiTheme="majorHAnsi" w:hAnsiTheme="majorHAnsi"/>
          <w:b/>
          <w:sz w:val="22"/>
          <w:szCs w:val="22"/>
          <w:u w:val="single"/>
        </w:rPr>
        <w:t>Payment clause</w:t>
      </w:r>
    </w:p>
    <w:p w14:paraId="57EB856A" w14:textId="77777777" w:rsidR="00D32312" w:rsidRPr="00D814EA" w:rsidRDefault="00D32312" w:rsidP="00D32312">
      <w:pPr>
        <w:numPr>
          <w:ilvl w:val="0"/>
          <w:numId w:val="3"/>
        </w:numPr>
        <w:spacing w:line="276" w:lineRule="auto"/>
        <w:ind w:hanging="720"/>
        <w:jc w:val="both"/>
        <w:rPr>
          <w:rFonts w:asciiTheme="majorHAnsi" w:hAnsiTheme="majorHAnsi"/>
          <w:sz w:val="22"/>
          <w:szCs w:val="22"/>
        </w:rPr>
      </w:pPr>
      <w:r w:rsidRPr="00D814EA">
        <w:rPr>
          <w:rFonts w:asciiTheme="majorHAnsi" w:hAnsiTheme="majorHAnsi"/>
          <w:sz w:val="22"/>
          <w:szCs w:val="22"/>
        </w:rPr>
        <w:t xml:space="preserve">Payment will be made by Bank/Electronic Transfer, only after satisfactory completion of supply/installation and receipt of pre-receipted bill in triplicate.  Quotations giving any other mode of payment may be avoided. </w:t>
      </w:r>
    </w:p>
    <w:p w14:paraId="016A1AB0" w14:textId="77777777" w:rsidR="00D32312" w:rsidRPr="008C6C73" w:rsidRDefault="00D32312" w:rsidP="00D32312">
      <w:pPr>
        <w:spacing w:line="276" w:lineRule="auto"/>
        <w:ind w:left="360"/>
        <w:jc w:val="both"/>
        <w:rPr>
          <w:rFonts w:asciiTheme="majorHAnsi" w:hAnsiTheme="majorHAnsi"/>
          <w:sz w:val="12"/>
          <w:szCs w:val="12"/>
        </w:rPr>
      </w:pPr>
    </w:p>
    <w:p w14:paraId="5E8E89FB"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In case of indigenous goods, the main elements of price may include raw material production cost, overhead, packing and forwarding charges, margin of profit, transit insurance, excise duty,</w:t>
      </w:r>
      <w:r w:rsidR="00A044B2" w:rsidRPr="00D814EA">
        <w:rPr>
          <w:rFonts w:asciiTheme="majorHAnsi" w:hAnsiTheme="majorHAnsi"/>
          <w:sz w:val="22"/>
          <w:szCs w:val="22"/>
        </w:rPr>
        <w:t xml:space="preserve"> </w:t>
      </w:r>
      <w:r w:rsidRPr="00D814EA">
        <w:rPr>
          <w:rFonts w:asciiTheme="majorHAnsi" w:hAnsiTheme="majorHAnsi"/>
          <w:sz w:val="22"/>
          <w:szCs w:val="22"/>
        </w:rPr>
        <w:t>GST and other taxes and duties as applicable.</w:t>
      </w:r>
    </w:p>
    <w:p w14:paraId="1D505D4B" w14:textId="77777777" w:rsidR="00D32312" w:rsidRPr="008C6C73" w:rsidRDefault="00D32312" w:rsidP="00D32312">
      <w:pPr>
        <w:spacing w:line="276" w:lineRule="auto"/>
        <w:ind w:left="360"/>
        <w:jc w:val="both"/>
        <w:rPr>
          <w:rFonts w:asciiTheme="majorHAnsi" w:hAnsiTheme="majorHAnsi"/>
          <w:sz w:val="12"/>
          <w:szCs w:val="12"/>
        </w:rPr>
      </w:pPr>
    </w:p>
    <w:p w14:paraId="2F17D5E5"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b. </w:t>
      </w:r>
      <w:r w:rsidRPr="00D814EA">
        <w:rPr>
          <w:rFonts w:asciiTheme="majorHAnsi" w:hAnsiTheme="majorHAnsi"/>
          <w:b/>
          <w:bCs/>
          <w:sz w:val="22"/>
          <w:szCs w:val="22"/>
        </w:rPr>
        <w:t xml:space="preserve">Elements of Price: - </w:t>
      </w:r>
      <w:r w:rsidRPr="00D814EA">
        <w:rPr>
          <w:rFonts w:asciiTheme="majorHAnsi" w:hAnsiTheme="majorHAnsi"/>
          <w:sz w:val="22"/>
          <w:szCs w:val="22"/>
        </w:rPr>
        <w:t>Price includes the price of the goods, cost of installation and commission, operator's trains and so on.  The bidders shall be furnishing a cost break-up indicating the applicable prices and taxes for each of such components along with the overall price.</w:t>
      </w:r>
    </w:p>
    <w:p w14:paraId="40758F41" w14:textId="77777777" w:rsidR="00D32312" w:rsidRPr="008C6C73" w:rsidRDefault="00D32312" w:rsidP="00D32312">
      <w:pPr>
        <w:spacing w:line="276" w:lineRule="auto"/>
        <w:ind w:left="360"/>
        <w:jc w:val="both"/>
        <w:rPr>
          <w:rFonts w:asciiTheme="majorHAnsi" w:hAnsiTheme="majorHAnsi"/>
          <w:sz w:val="12"/>
          <w:szCs w:val="12"/>
        </w:rPr>
      </w:pPr>
    </w:p>
    <w:p w14:paraId="79057B04" w14:textId="77777777" w:rsidR="00D32312" w:rsidRPr="00D814EA" w:rsidRDefault="00D32312" w:rsidP="00D32312">
      <w:pPr>
        <w:spacing w:line="276" w:lineRule="auto"/>
        <w:ind w:left="630" w:hanging="270"/>
        <w:jc w:val="both"/>
        <w:rPr>
          <w:rFonts w:asciiTheme="majorHAnsi" w:hAnsiTheme="majorHAnsi"/>
          <w:sz w:val="22"/>
          <w:szCs w:val="22"/>
          <w:u w:val="single"/>
        </w:rPr>
      </w:pPr>
      <w:r w:rsidRPr="00D814EA">
        <w:rPr>
          <w:rFonts w:asciiTheme="majorHAnsi" w:hAnsiTheme="majorHAnsi"/>
          <w:sz w:val="22"/>
          <w:szCs w:val="22"/>
        </w:rPr>
        <w:t xml:space="preserve">c.  </w:t>
      </w:r>
      <w:r w:rsidRPr="00D814EA">
        <w:rPr>
          <w:rFonts w:asciiTheme="majorHAnsi" w:hAnsiTheme="majorHAnsi"/>
          <w:b/>
          <w:bCs/>
          <w:sz w:val="22"/>
          <w:szCs w:val="22"/>
        </w:rPr>
        <w:t>Currency</w:t>
      </w:r>
      <w:r w:rsidRPr="00D814EA">
        <w:rPr>
          <w:rFonts w:asciiTheme="majorHAnsi" w:hAnsiTheme="majorHAnsi"/>
          <w:sz w:val="22"/>
          <w:szCs w:val="22"/>
        </w:rPr>
        <w:t xml:space="preserve">: Domestic tenderers are to quote and accept their payment in Indian Currency.  </w:t>
      </w:r>
      <w:r w:rsidRPr="00D814EA">
        <w:rPr>
          <w:rFonts w:asciiTheme="majorHAnsi" w:hAnsiTheme="majorHAnsi"/>
          <w:sz w:val="22"/>
          <w:szCs w:val="22"/>
          <w:u w:val="single"/>
        </w:rPr>
        <w:t>In case of foreign currency, conversion rates in INR will be taken on that d</w:t>
      </w:r>
      <w:r w:rsidR="0069238B" w:rsidRPr="00D814EA">
        <w:rPr>
          <w:rFonts w:asciiTheme="majorHAnsi" w:hAnsiTheme="majorHAnsi"/>
          <w:sz w:val="22"/>
          <w:szCs w:val="22"/>
          <w:u w:val="single"/>
        </w:rPr>
        <w:t xml:space="preserve">ay when financial   bid </w:t>
      </w:r>
      <w:r w:rsidR="00AC225C" w:rsidRPr="00D814EA">
        <w:rPr>
          <w:rFonts w:asciiTheme="majorHAnsi" w:hAnsiTheme="majorHAnsi"/>
          <w:sz w:val="22"/>
          <w:szCs w:val="22"/>
          <w:u w:val="single"/>
        </w:rPr>
        <w:t>will open</w:t>
      </w:r>
      <w:r w:rsidRPr="00D814EA">
        <w:rPr>
          <w:rFonts w:asciiTheme="majorHAnsi" w:hAnsiTheme="majorHAnsi"/>
          <w:sz w:val="22"/>
          <w:szCs w:val="22"/>
          <w:u w:val="single"/>
        </w:rPr>
        <w:t>.</w:t>
      </w:r>
    </w:p>
    <w:p w14:paraId="624D3074" w14:textId="77777777" w:rsidR="00D32312" w:rsidRPr="008C6C73" w:rsidRDefault="00D32312" w:rsidP="00D32312">
      <w:pPr>
        <w:spacing w:line="276" w:lineRule="auto"/>
        <w:ind w:left="450" w:hanging="90"/>
        <w:jc w:val="both"/>
        <w:rPr>
          <w:rFonts w:asciiTheme="majorHAnsi" w:hAnsiTheme="majorHAnsi"/>
          <w:sz w:val="14"/>
          <w:szCs w:val="14"/>
          <w:u w:val="single"/>
        </w:rPr>
      </w:pPr>
    </w:p>
    <w:p w14:paraId="4648B07A" w14:textId="7546E322"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d. </w:t>
      </w:r>
      <w:r w:rsidRPr="00D814EA">
        <w:rPr>
          <w:rFonts w:asciiTheme="majorHAnsi" w:hAnsiTheme="majorHAnsi"/>
          <w:b/>
          <w:bCs/>
          <w:sz w:val="22"/>
          <w:szCs w:val="22"/>
        </w:rPr>
        <w:t xml:space="preserve">Terms of payment for Domestic   goods: - </w:t>
      </w:r>
      <w:r w:rsidRPr="00D814EA">
        <w:rPr>
          <w:rFonts w:asciiTheme="majorHAnsi" w:hAnsiTheme="majorHAnsi"/>
          <w:sz w:val="22"/>
          <w:szCs w:val="22"/>
        </w:rPr>
        <w:t>Where the terms of delivery if for destination/delivery at</w:t>
      </w:r>
      <w:r w:rsidR="00AC07FD">
        <w:rPr>
          <w:rFonts w:asciiTheme="majorHAnsi" w:hAnsiTheme="majorHAnsi"/>
          <w:sz w:val="22"/>
          <w:szCs w:val="22"/>
        </w:rPr>
        <w:t xml:space="preserve"> </w:t>
      </w:r>
      <w:r w:rsidR="00AC07FD">
        <w:rPr>
          <w:rFonts w:asciiTheme="majorHAnsi" w:hAnsiTheme="majorHAnsi"/>
          <w:sz w:val="22"/>
          <w:szCs w:val="22"/>
        </w:rPr>
        <w:tab/>
        <w:t xml:space="preserve">site, the usual payment </w:t>
      </w:r>
      <w:proofErr w:type="gramStart"/>
      <w:r w:rsidR="00AC07FD">
        <w:rPr>
          <w:rFonts w:asciiTheme="majorHAnsi" w:hAnsiTheme="majorHAnsi"/>
          <w:sz w:val="22"/>
          <w:szCs w:val="22"/>
        </w:rPr>
        <w:t>terms</w:t>
      </w:r>
      <w:r w:rsidR="006B00A1">
        <w:rPr>
          <w:rFonts w:asciiTheme="majorHAnsi" w:hAnsiTheme="majorHAnsi"/>
          <w:sz w:val="22"/>
          <w:szCs w:val="22"/>
        </w:rPr>
        <w:t xml:space="preserve"> </w:t>
      </w:r>
      <w:r w:rsidRPr="00D814EA">
        <w:rPr>
          <w:rFonts w:asciiTheme="majorHAnsi" w:hAnsiTheme="majorHAnsi"/>
          <w:sz w:val="22"/>
          <w:szCs w:val="22"/>
        </w:rPr>
        <w:t>is</w:t>
      </w:r>
      <w:proofErr w:type="gramEnd"/>
      <w:r w:rsidRPr="00D814EA">
        <w:rPr>
          <w:rFonts w:asciiTheme="majorHAnsi" w:hAnsiTheme="majorHAnsi"/>
          <w:sz w:val="22"/>
          <w:szCs w:val="22"/>
        </w:rPr>
        <w:t xml:space="preserve"> 100 percent on receipt and acceptance of goods by the consignee and </w:t>
      </w:r>
      <w:r w:rsidRPr="00D814EA">
        <w:rPr>
          <w:rFonts w:asciiTheme="majorHAnsi" w:hAnsiTheme="majorHAnsi"/>
          <w:sz w:val="22"/>
          <w:szCs w:val="22"/>
        </w:rPr>
        <w:tab/>
        <w:t xml:space="preserve">on production of all required documents by the supplier and successful installation and </w:t>
      </w:r>
      <w:r w:rsidRPr="00D814EA">
        <w:rPr>
          <w:rFonts w:asciiTheme="majorHAnsi" w:hAnsiTheme="majorHAnsi"/>
          <w:sz w:val="22"/>
          <w:szCs w:val="22"/>
        </w:rPr>
        <w:tab/>
        <w:t>commissioning of the equipment.</w:t>
      </w:r>
    </w:p>
    <w:p w14:paraId="51700DA0" w14:textId="77777777" w:rsidR="00B3563E" w:rsidRPr="00D814EA" w:rsidRDefault="00B3563E" w:rsidP="00D32312">
      <w:pPr>
        <w:spacing w:line="276" w:lineRule="auto"/>
        <w:ind w:left="360"/>
        <w:jc w:val="both"/>
        <w:rPr>
          <w:rFonts w:asciiTheme="majorHAnsi" w:hAnsiTheme="majorHAnsi"/>
          <w:sz w:val="22"/>
          <w:szCs w:val="22"/>
        </w:rPr>
      </w:pPr>
    </w:p>
    <w:p w14:paraId="52C798A7" w14:textId="77777777" w:rsidR="00D32312" w:rsidRPr="00D814EA" w:rsidRDefault="00D32312" w:rsidP="00BF36E3">
      <w:pPr>
        <w:pStyle w:val="ListParagraph"/>
        <w:numPr>
          <w:ilvl w:val="0"/>
          <w:numId w:val="3"/>
        </w:numPr>
        <w:spacing w:line="276" w:lineRule="auto"/>
        <w:ind w:hanging="644"/>
        <w:jc w:val="both"/>
        <w:rPr>
          <w:rFonts w:asciiTheme="majorHAnsi" w:hAnsiTheme="majorHAnsi"/>
          <w:sz w:val="22"/>
          <w:szCs w:val="22"/>
        </w:rPr>
      </w:pPr>
      <w:r w:rsidRPr="00D814EA">
        <w:rPr>
          <w:rFonts w:asciiTheme="majorHAnsi" w:hAnsiTheme="majorHAnsi"/>
          <w:b/>
          <w:bCs/>
          <w:sz w:val="22"/>
          <w:szCs w:val="22"/>
        </w:rPr>
        <w:t xml:space="preserve">Mode of payment for Domestic goods: - </w:t>
      </w:r>
      <w:r w:rsidRPr="00D814EA">
        <w:rPr>
          <w:rFonts w:asciiTheme="majorHAnsi" w:hAnsiTheme="majorHAnsi"/>
          <w:sz w:val="22"/>
          <w:szCs w:val="22"/>
        </w:rPr>
        <w:t>Payment for domestic suppliers will be on transparent electronic payment systems like Electronic Clearance System (ECS), Real time gross settlement systems (RTGS), National Electronic funds Transfer (NEFT) or Electronic Payment Gateways.</w:t>
      </w:r>
    </w:p>
    <w:p w14:paraId="4E381D3A" w14:textId="626E3E2B" w:rsidR="008C6C73" w:rsidRDefault="008C6C73">
      <w:pPr>
        <w:spacing w:after="200" w:line="276" w:lineRule="auto"/>
        <w:rPr>
          <w:rFonts w:asciiTheme="majorHAnsi" w:hAnsiTheme="majorHAnsi"/>
          <w:sz w:val="22"/>
          <w:szCs w:val="22"/>
        </w:rPr>
      </w:pPr>
      <w:r>
        <w:rPr>
          <w:rFonts w:asciiTheme="majorHAnsi" w:hAnsiTheme="majorHAnsi"/>
          <w:sz w:val="22"/>
          <w:szCs w:val="22"/>
        </w:rPr>
        <w:br w:type="page"/>
      </w:r>
    </w:p>
    <w:p w14:paraId="3A53EED5" w14:textId="77777777" w:rsidR="00B772DF" w:rsidRPr="00D814EA" w:rsidRDefault="00B772DF" w:rsidP="00B772DF">
      <w:pPr>
        <w:pStyle w:val="ListParagraph"/>
        <w:spacing w:line="276" w:lineRule="auto"/>
        <w:ind w:left="360"/>
        <w:jc w:val="both"/>
        <w:rPr>
          <w:rFonts w:asciiTheme="majorHAnsi" w:hAnsiTheme="majorHAnsi"/>
          <w:sz w:val="22"/>
          <w:szCs w:val="22"/>
        </w:rPr>
      </w:pPr>
    </w:p>
    <w:p w14:paraId="59C61CC0" w14:textId="77777777" w:rsidR="00D32312" w:rsidRPr="00D814EA" w:rsidRDefault="00D32312" w:rsidP="00BF36E3">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Documents for payment for Domestic goods: -</w:t>
      </w:r>
    </w:p>
    <w:p w14:paraId="2049D40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Supplier's invoice indicating, inter alia description and specification of the goods, </w:t>
      </w:r>
      <w:r w:rsidRPr="00D814EA">
        <w:rPr>
          <w:rFonts w:asciiTheme="majorHAnsi" w:hAnsiTheme="majorHAnsi"/>
          <w:sz w:val="22"/>
          <w:szCs w:val="22"/>
        </w:rPr>
        <w:tab/>
        <w:t>quantity, unit price, total value.</w:t>
      </w:r>
    </w:p>
    <w:p w14:paraId="4B5902E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30D19F14"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Certificate of origin</w:t>
      </w:r>
    </w:p>
    <w:p w14:paraId="74D09476"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Insurance certificate</w:t>
      </w:r>
    </w:p>
    <w:p w14:paraId="00DC56AD"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v) </w:t>
      </w:r>
      <w:r w:rsidRPr="00D814EA">
        <w:rPr>
          <w:rFonts w:asciiTheme="majorHAnsi" w:hAnsiTheme="majorHAnsi"/>
          <w:sz w:val="22"/>
          <w:szCs w:val="22"/>
        </w:rPr>
        <w:tab/>
        <w:t>Railway receipt/consignment note</w:t>
      </w:r>
    </w:p>
    <w:p w14:paraId="1FF5DC3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Manufacturer's guarantee certificate and in-house inspection certificate</w:t>
      </w:r>
    </w:p>
    <w:p w14:paraId="360E6B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Inspection certificate issued by purchaser's inspector</w:t>
      </w:r>
    </w:p>
    <w:p w14:paraId="623CD99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viii)</w:t>
      </w:r>
      <w:r w:rsidRPr="00D814EA">
        <w:rPr>
          <w:rFonts w:asciiTheme="majorHAnsi" w:hAnsiTheme="majorHAnsi"/>
          <w:sz w:val="22"/>
          <w:szCs w:val="22"/>
        </w:rPr>
        <w:tab/>
        <w:t>Any other document(s) as and if required in terms of the contract.</w:t>
      </w:r>
    </w:p>
    <w:p w14:paraId="5374E1BB" w14:textId="77777777" w:rsidR="00D32312" w:rsidRPr="00D814EA" w:rsidRDefault="00D32312" w:rsidP="00D32312">
      <w:pPr>
        <w:pStyle w:val="ListParagraph"/>
        <w:spacing w:line="276" w:lineRule="auto"/>
        <w:jc w:val="both"/>
        <w:rPr>
          <w:rFonts w:asciiTheme="majorHAnsi" w:hAnsiTheme="majorHAnsi"/>
          <w:sz w:val="10"/>
          <w:szCs w:val="10"/>
        </w:rPr>
      </w:pPr>
    </w:p>
    <w:p w14:paraId="46049548" w14:textId="77777777" w:rsidR="00D32312" w:rsidRPr="00D814EA" w:rsidRDefault="00D32312" w:rsidP="009850EA">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Terms of payment for imported goods: -</w:t>
      </w:r>
    </w:p>
    <w:p w14:paraId="38DFB68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Letter of credit will be opened for 100% value with condition to release the </w:t>
      </w:r>
      <w:r w:rsidRPr="00D814EA">
        <w:rPr>
          <w:rFonts w:asciiTheme="majorHAnsi" w:hAnsiTheme="majorHAnsi"/>
          <w:sz w:val="22"/>
          <w:szCs w:val="22"/>
        </w:rPr>
        <w:tab/>
        <w:t>payment as follows: -</w:t>
      </w:r>
    </w:p>
    <w:p w14:paraId="796A7544" w14:textId="77777777" w:rsidR="00D32312" w:rsidRPr="00D814EA" w:rsidRDefault="00D32312" w:rsidP="00D32312">
      <w:pPr>
        <w:pStyle w:val="ListParagraph"/>
        <w:spacing w:line="276" w:lineRule="auto"/>
        <w:jc w:val="both"/>
        <w:rPr>
          <w:rFonts w:asciiTheme="majorHAnsi" w:hAnsiTheme="majorHAnsi"/>
          <w:sz w:val="12"/>
          <w:szCs w:val="12"/>
        </w:rPr>
      </w:pPr>
    </w:p>
    <w:p w14:paraId="0421A73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On shipment:</w:t>
      </w:r>
    </w:p>
    <w:p w14:paraId="1A17D5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p>
    <w:p w14:paraId="1F645DA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 xml:space="preserve">90% of the contract price </w:t>
      </w:r>
      <w:r w:rsidRPr="00D814EA">
        <w:rPr>
          <w:rFonts w:asciiTheme="majorHAnsi" w:hAnsiTheme="majorHAnsi"/>
          <w:sz w:val="22"/>
          <w:szCs w:val="22"/>
        </w:rPr>
        <w:t xml:space="preserve">shall be paid through irrevocable letter of credit established in </w:t>
      </w:r>
      <w:r w:rsidRPr="00D814EA">
        <w:rPr>
          <w:rFonts w:asciiTheme="majorHAnsi" w:hAnsiTheme="majorHAnsi"/>
          <w:sz w:val="22"/>
          <w:szCs w:val="22"/>
        </w:rPr>
        <w:tab/>
        <w:t>favour of the foreign supplier in scheduled commercial bank in India or a bank in the supplier's country acceptable to the purchaser, upon submission of the following documents.</w:t>
      </w:r>
    </w:p>
    <w:p w14:paraId="686A2822" w14:textId="77777777" w:rsidR="00D32312" w:rsidRPr="00D814EA" w:rsidRDefault="00D32312" w:rsidP="00D32312">
      <w:pPr>
        <w:pStyle w:val="ListParagraph"/>
        <w:spacing w:line="276" w:lineRule="auto"/>
        <w:jc w:val="both"/>
        <w:rPr>
          <w:rFonts w:asciiTheme="majorHAnsi" w:hAnsiTheme="majorHAnsi"/>
          <w:sz w:val="12"/>
          <w:szCs w:val="12"/>
        </w:rPr>
      </w:pPr>
    </w:p>
    <w:p w14:paraId="4B929756" w14:textId="535E68C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Supplier's original invoice giving full details o</w:t>
      </w:r>
      <w:r w:rsidR="00AC07FD">
        <w:rPr>
          <w:rFonts w:asciiTheme="majorHAnsi" w:hAnsiTheme="majorHAnsi"/>
          <w:sz w:val="22"/>
          <w:szCs w:val="22"/>
        </w:rPr>
        <w:t>f the goods including quantity</w:t>
      </w:r>
      <w:r w:rsidRPr="00D814EA">
        <w:rPr>
          <w:rFonts w:asciiTheme="majorHAnsi" w:hAnsiTheme="majorHAnsi"/>
          <w:sz w:val="22"/>
          <w:szCs w:val="22"/>
        </w:rPr>
        <w:t xml:space="preserve">, value </w:t>
      </w:r>
      <w:r w:rsidRPr="00D814EA">
        <w:rPr>
          <w:rFonts w:asciiTheme="majorHAnsi" w:hAnsiTheme="majorHAnsi"/>
          <w:sz w:val="22"/>
          <w:szCs w:val="22"/>
        </w:rPr>
        <w:tab/>
        <w:t xml:space="preserve">and so </w:t>
      </w:r>
      <w:r w:rsidRPr="00D814EA">
        <w:rPr>
          <w:rFonts w:asciiTheme="majorHAnsi" w:hAnsiTheme="majorHAnsi"/>
          <w:sz w:val="22"/>
          <w:szCs w:val="22"/>
        </w:rPr>
        <w:tab/>
        <w:t>on</w:t>
      </w:r>
    </w:p>
    <w:p w14:paraId="51C4A92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009A91D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Certificate of country of origin of the goods to be given by the seller or a recognized </w:t>
      </w:r>
      <w:r w:rsidRPr="00D814EA">
        <w:rPr>
          <w:rFonts w:asciiTheme="majorHAnsi" w:hAnsiTheme="majorHAnsi"/>
          <w:sz w:val="22"/>
          <w:szCs w:val="22"/>
        </w:rPr>
        <w:tab/>
        <w:t xml:space="preserve">chamber of commerce or another agency designated by the Local Government for </w:t>
      </w:r>
      <w:r w:rsidR="00D15859" w:rsidRPr="00D814EA">
        <w:rPr>
          <w:rFonts w:asciiTheme="majorHAnsi" w:hAnsiTheme="majorHAnsi"/>
          <w:sz w:val="22"/>
          <w:szCs w:val="22"/>
        </w:rPr>
        <w:t xml:space="preserve">   </w:t>
      </w:r>
      <w:r w:rsidR="00D15859" w:rsidRPr="00D814EA">
        <w:rPr>
          <w:rFonts w:asciiTheme="majorHAnsi" w:hAnsiTheme="majorHAnsi"/>
          <w:sz w:val="22"/>
          <w:szCs w:val="22"/>
        </w:rPr>
        <w:tab/>
      </w:r>
      <w:r w:rsidRPr="00D814EA">
        <w:rPr>
          <w:rFonts w:asciiTheme="majorHAnsi" w:hAnsiTheme="majorHAnsi"/>
          <w:sz w:val="22"/>
          <w:szCs w:val="22"/>
        </w:rPr>
        <w:t>this</w:t>
      </w:r>
      <w:r w:rsidR="00D15859" w:rsidRPr="00D814EA">
        <w:rPr>
          <w:rFonts w:asciiTheme="majorHAnsi" w:hAnsiTheme="majorHAnsi"/>
          <w:sz w:val="22"/>
          <w:szCs w:val="22"/>
        </w:rPr>
        <w:t xml:space="preserve"> </w:t>
      </w:r>
      <w:r w:rsidRPr="00D814EA">
        <w:rPr>
          <w:rFonts w:asciiTheme="majorHAnsi" w:hAnsiTheme="majorHAnsi"/>
          <w:sz w:val="22"/>
          <w:szCs w:val="22"/>
        </w:rPr>
        <w:t>purpose;</w:t>
      </w:r>
    </w:p>
    <w:p w14:paraId="44D8C5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Certificate of pre-dispatch inspection by the purchaser's representative wherever </w:t>
      </w:r>
      <w:r w:rsidRPr="00D814EA">
        <w:rPr>
          <w:rFonts w:asciiTheme="majorHAnsi" w:hAnsiTheme="majorHAnsi"/>
          <w:sz w:val="22"/>
          <w:szCs w:val="22"/>
        </w:rPr>
        <w:tab/>
        <w:t>necessary;</w:t>
      </w:r>
    </w:p>
    <w:p w14:paraId="4B1B0A3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Manufacturer's test certificate and guarantee;</w:t>
      </w:r>
    </w:p>
    <w:p w14:paraId="6764C6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 xml:space="preserve">Certificate of Insurance                                                                                                                   </w:t>
      </w:r>
    </w:p>
    <w:p w14:paraId="201D8F54" w14:textId="1C2256D8"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 xml:space="preserve">Bill of lading/airway bill, rail receipt of any other </w:t>
      </w:r>
      <w:r w:rsidR="00AC07FD" w:rsidRPr="00D814EA">
        <w:rPr>
          <w:rFonts w:asciiTheme="majorHAnsi" w:hAnsiTheme="majorHAnsi"/>
          <w:sz w:val="22"/>
          <w:szCs w:val="22"/>
        </w:rPr>
        <w:t>dispatch</w:t>
      </w:r>
      <w:r w:rsidRPr="00D814EA">
        <w:rPr>
          <w:rFonts w:asciiTheme="majorHAnsi" w:hAnsiTheme="majorHAnsi"/>
          <w:sz w:val="22"/>
          <w:szCs w:val="22"/>
        </w:rPr>
        <w:t xml:space="preserve"> document, issued by a </w:t>
      </w:r>
      <w:r w:rsidRPr="00D814EA">
        <w:rPr>
          <w:rFonts w:asciiTheme="majorHAnsi" w:hAnsiTheme="majorHAnsi"/>
          <w:sz w:val="22"/>
          <w:szCs w:val="22"/>
        </w:rPr>
        <w:tab/>
        <w:t xml:space="preserve">Government Agency (like the Department of Posts) or an agency duly authorized by </w:t>
      </w:r>
      <w:r w:rsidRPr="00D814EA">
        <w:rPr>
          <w:rFonts w:asciiTheme="majorHAnsi" w:hAnsiTheme="majorHAnsi"/>
          <w:sz w:val="22"/>
          <w:szCs w:val="22"/>
        </w:rPr>
        <w:tab/>
        <w:t>the concerned Ministry/Department, indicating:</w:t>
      </w:r>
    </w:p>
    <w:p w14:paraId="29105EC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 xml:space="preserve">  Name of the vessel/Carrier;</w:t>
      </w:r>
    </w:p>
    <w:p w14:paraId="7411139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             Bill of lading/Airway bill</w:t>
      </w:r>
    </w:p>
    <w:p w14:paraId="4E2A82F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  Port of loading</w:t>
      </w:r>
    </w:p>
    <w:p w14:paraId="4FF028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 xml:space="preserve">  Date of shipment</w:t>
      </w:r>
    </w:p>
    <w:p w14:paraId="4B3BB77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e)</w:t>
      </w:r>
      <w:r w:rsidRPr="00D814EA">
        <w:rPr>
          <w:rFonts w:asciiTheme="majorHAnsi" w:hAnsiTheme="majorHAnsi"/>
          <w:sz w:val="22"/>
          <w:szCs w:val="22"/>
        </w:rPr>
        <w:tab/>
        <w:t xml:space="preserve">  Port of discharge and expected date of arrival of goods, and</w:t>
      </w:r>
    </w:p>
    <w:p w14:paraId="4CFAD2F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f)</w:t>
      </w:r>
      <w:r w:rsidRPr="00D814EA">
        <w:rPr>
          <w:rFonts w:asciiTheme="majorHAnsi" w:hAnsiTheme="majorHAnsi"/>
          <w:sz w:val="22"/>
          <w:szCs w:val="22"/>
        </w:rPr>
        <w:tab/>
        <w:t xml:space="preserve">  Any other document(s) as and if required in terms of the contract.</w:t>
      </w:r>
    </w:p>
    <w:p w14:paraId="4D7BE2B6" w14:textId="77777777" w:rsidR="00D32312" w:rsidRPr="00D814EA" w:rsidRDefault="00D32312" w:rsidP="00D32312">
      <w:pPr>
        <w:pStyle w:val="ListParagraph"/>
        <w:spacing w:line="276" w:lineRule="auto"/>
        <w:jc w:val="both"/>
        <w:rPr>
          <w:rFonts w:asciiTheme="majorHAnsi" w:hAnsiTheme="majorHAnsi"/>
          <w:sz w:val="12"/>
          <w:szCs w:val="12"/>
        </w:rPr>
      </w:pPr>
    </w:p>
    <w:p w14:paraId="24B534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r>
      <w:r w:rsidRPr="00D814EA">
        <w:rPr>
          <w:rFonts w:asciiTheme="majorHAnsi" w:hAnsiTheme="majorHAnsi"/>
          <w:b/>
          <w:bCs/>
          <w:sz w:val="22"/>
          <w:szCs w:val="22"/>
        </w:rPr>
        <w:t>On final acceptance</w:t>
      </w:r>
    </w:p>
    <w:p w14:paraId="56AE46F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10% of the contract price of the goods received shall be paid within 30 days of </w:t>
      </w:r>
      <w:r w:rsidRPr="00D814EA">
        <w:rPr>
          <w:rFonts w:asciiTheme="majorHAnsi" w:hAnsiTheme="majorHAnsi"/>
          <w:sz w:val="22"/>
          <w:szCs w:val="22"/>
        </w:rPr>
        <w:tab/>
        <w:t xml:space="preserve">successful installation and commissioning at the consignee's premises and </w:t>
      </w:r>
      <w:r w:rsidRPr="00D814EA">
        <w:rPr>
          <w:rFonts w:asciiTheme="majorHAnsi" w:hAnsiTheme="majorHAnsi"/>
          <w:sz w:val="22"/>
          <w:szCs w:val="22"/>
        </w:rPr>
        <w:tab/>
        <w:t>acceptance by the consignee.</w:t>
      </w:r>
    </w:p>
    <w:p w14:paraId="537D375C" w14:textId="77777777" w:rsidR="008C6C73" w:rsidRDefault="008C6C73" w:rsidP="00767485">
      <w:pPr>
        <w:pStyle w:val="ListParagraph"/>
        <w:spacing w:line="276" w:lineRule="auto"/>
        <w:jc w:val="center"/>
        <w:rPr>
          <w:rFonts w:asciiTheme="majorHAnsi" w:hAnsiTheme="majorHAnsi"/>
          <w:sz w:val="22"/>
          <w:szCs w:val="22"/>
        </w:rPr>
      </w:pPr>
    </w:p>
    <w:p w14:paraId="05C1B618" w14:textId="77777777" w:rsidR="008C6C73" w:rsidRDefault="008C6C73" w:rsidP="00767485">
      <w:pPr>
        <w:pStyle w:val="ListParagraph"/>
        <w:spacing w:line="276" w:lineRule="auto"/>
        <w:jc w:val="center"/>
        <w:rPr>
          <w:rFonts w:asciiTheme="majorHAnsi" w:hAnsiTheme="majorHAnsi"/>
          <w:sz w:val="22"/>
          <w:szCs w:val="22"/>
        </w:rPr>
      </w:pPr>
    </w:p>
    <w:p w14:paraId="767736C8"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lastRenderedPageBreak/>
        <w:t>C)</w:t>
      </w:r>
      <w:r w:rsidRPr="00D814EA">
        <w:rPr>
          <w:rFonts w:asciiTheme="majorHAnsi" w:hAnsiTheme="majorHAnsi"/>
          <w:sz w:val="22"/>
          <w:szCs w:val="22"/>
        </w:rPr>
        <w:tab/>
        <w:t>Payment of Agency Commission, if payable, against</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FOB/FAS/CFR/CIF/CIP </w:t>
      </w:r>
      <w:r w:rsidRPr="00D814EA">
        <w:rPr>
          <w:rFonts w:asciiTheme="majorHAnsi" w:hAnsiTheme="majorHAnsi"/>
          <w:sz w:val="22"/>
          <w:szCs w:val="22"/>
        </w:rPr>
        <w:tab/>
        <w:t xml:space="preserve">contract - the </w:t>
      </w:r>
      <w:r w:rsidRPr="00D814EA">
        <w:rPr>
          <w:rFonts w:asciiTheme="majorHAnsi" w:hAnsiTheme="majorHAnsi"/>
          <w:sz w:val="22"/>
          <w:szCs w:val="22"/>
        </w:rPr>
        <w:tab/>
        <w:t>entire</w:t>
      </w:r>
      <w:r w:rsidR="00D04EE7" w:rsidRPr="00D814EA">
        <w:rPr>
          <w:rFonts w:asciiTheme="majorHAnsi" w:hAnsiTheme="majorHAnsi"/>
          <w:sz w:val="22"/>
          <w:szCs w:val="22"/>
        </w:rPr>
        <w:t xml:space="preserve"> 1</w:t>
      </w:r>
      <w:r w:rsidRPr="00D814EA">
        <w:rPr>
          <w:rFonts w:asciiTheme="majorHAnsi" w:hAnsiTheme="majorHAnsi"/>
          <w:sz w:val="22"/>
          <w:szCs w:val="22"/>
        </w:rPr>
        <w:t>00% Agency Commission is generally paid (in non-</w:t>
      </w:r>
      <w:r w:rsidRPr="00D814EA">
        <w:rPr>
          <w:rFonts w:asciiTheme="majorHAnsi" w:hAnsiTheme="majorHAnsi"/>
          <w:sz w:val="22"/>
          <w:szCs w:val="22"/>
        </w:rPr>
        <w:tab/>
        <w:t xml:space="preserve">convertible </w:t>
      </w:r>
      <w:r w:rsidRPr="00D814EA">
        <w:rPr>
          <w:rFonts w:asciiTheme="majorHAnsi" w:hAnsiTheme="majorHAnsi"/>
          <w:b/>
          <w:bCs/>
          <w:sz w:val="22"/>
          <w:szCs w:val="22"/>
        </w:rPr>
        <w:t>Indian Rupees</w:t>
      </w:r>
      <w:r w:rsidRPr="00D814EA">
        <w:rPr>
          <w:rFonts w:asciiTheme="majorHAnsi" w:hAnsiTheme="majorHAnsi"/>
          <w:sz w:val="22"/>
          <w:szCs w:val="22"/>
        </w:rPr>
        <w:t xml:space="preserve"> on the basis of BC selling rate of exchange) after </w:t>
      </w:r>
      <w:r w:rsidRPr="00D814EA">
        <w:rPr>
          <w:rFonts w:asciiTheme="majorHAnsi" w:hAnsiTheme="majorHAnsi"/>
          <w:sz w:val="22"/>
          <w:szCs w:val="22"/>
        </w:rPr>
        <w:tab/>
        <w:t>all</w:t>
      </w:r>
      <w:r w:rsidR="00D15859" w:rsidRPr="00D814EA">
        <w:rPr>
          <w:rFonts w:asciiTheme="majorHAnsi" w:hAnsiTheme="majorHAnsi"/>
          <w:sz w:val="22"/>
          <w:szCs w:val="22"/>
        </w:rPr>
        <w:t xml:space="preserve"> </w:t>
      </w:r>
      <w:r w:rsidRPr="00D814EA">
        <w:rPr>
          <w:rFonts w:asciiTheme="majorHAnsi" w:hAnsiTheme="majorHAnsi"/>
          <w:sz w:val="22"/>
          <w:szCs w:val="22"/>
        </w:rPr>
        <w:tab/>
        <w:t>other payments have been made to the supplier in terms of the contract.</w:t>
      </w:r>
    </w:p>
    <w:p w14:paraId="567DA02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b/>
          <w:bCs/>
          <w:sz w:val="22"/>
          <w:szCs w:val="22"/>
        </w:rPr>
        <w:tab/>
        <w:t>Mode of payment for imported goods:</w:t>
      </w:r>
    </w:p>
    <w:p w14:paraId="2C75B7A2" w14:textId="77777777"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p>
    <w:p w14:paraId="3B1295E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For imported goods, payment usually happens through the letter of Credit (LC) </w:t>
      </w:r>
      <w:r w:rsidRPr="00D814EA">
        <w:rPr>
          <w:rFonts w:asciiTheme="majorHAnsi" w:hAnsiTheme="majorHAnsi"/>
          <w:sz w:val="22"/>
          <w:szCs w:val="22"/>
        </w:rPr>
        <w:tab/>
        <w:t xml:space="preserve">opened by </w:t>
      </w:r>
      <w:r w:rsidRPr="00D814EA">
        <w:rPr>
          <w:rFonts w:asciiTheme="majorHAnsi" w:hAnsiTheme="majorHAnsi"/>
          <w:sz w:val="22"/>
          <w:szCs w:val="22"/>
        </w:rPr>
        <w:tab/>
        <w:t xml:space="preserve">the State Bank of India.  The amount of LC should be equal    to the </w:t>
      </w:r>
      <w:r w:rsidRPr="00D814EA">
        <w:rPr>
          <w:rFonts w:asciiTheme="majorHAnsi" w:hAnsiTheme="majorHAnsi"/>
          <w:sz w:val="22"/>
          <w:szCs w:val="22"/>
        </w:rPr>
        <w:tab/>
        <w:t xml:space="preserve">total payable amount, and </w:t>
      </w:r>
      <w:r w:rsidRPr="00D814EA">
        <w:rPr>
          <w:rFonts w:asciiTheme="majorHAnsi" w:hAnsiTheme="majorHAnsi"/>
          <w:sz w:val="22"/>
          <w:szCs w:val="22"/>
        </w:rPr>
        <w:tab/>
        <w:t xml:space="preserve">be released as per the clause mentioned above.  </w:t>
      </w:r>
      <w:r w:rsidRPr="00D814EA">
        <w:rPr>
          <w:rFonts w:asciiTheme="majorHAnsi" w:hAnsiTheme="majorHAnsi"/>
          <w:sz w:val="22"/>
          <w:szCs w:val="22"/>
        </w:rPr>
        <w:tab/>
        <w:t xml:space="preserve">Provisions     of Uniform customs and </w:t>
      </w:r>
      <w:r w:rsidRPr="00D814EA">
        <w:rPr>
          <w:rFonts w:asciiTheme="majorHAnsi" w:hAnsiTheme="majorHAnsi"/>
          <w:sz w:val="22"/>
          <w:szCs w:val="22"/>
        </w:rPr>
        <w:tab/>
        <w:t xml:space="preserve">Practices for Documentary credits will be </w:t>
      </w:r>
      <w:r w:rsidRPr="00D814EA">
        <w:rPr>
          <w:rFonts w:asciiTheme="majorHAnsi" w:hAnsiTheme="majorHAnsi"/>
          <w:sz w:val="22"/>
          <w:szCs w:val="22"/>
        </w:rPr>
        <w:tab/>
        <w:t xml:space="preserve">adhered to while opening the LC for import into India.  If the LC is not opened, </w:t>
      </w:r>
      <w:r w:rsidRPr="00D814EA">
        <w:rPr>
          <w:rFonts w:asciiTheme="majorHAnsi" w:hAnsiTheme="majorHAnsi"/>
          <w:sz w:val="22"/>
          <w:szCs w:val="22"/>
        </w:rPr>
        <w:tab/>
        <w:t xml:space="preserve">payment can also be made to the seller through a direct bank </w:t>
      </w:r>
      <w:r w:rsidRPr="00D814EA">
        <w:rPr>
          <w:rFonts w:asciiTheme="majorHAnsi" w:hAnsiTheme="majorHAnsi"/>
          <w:sz w:val="22"/>
          <w:szCs w:val="22"/>
        </w:rPr>
        <w:tab/>
        <w:t xml:space="preserve">transfer only after the </w:t>
      </w:r>
      <w:r w:rsidRPr="00D814EA">
        <w:rPr>
          <w:rFonts w:asciiTheme="majorHAnsi" w:hAnsiTheme="majorHAnsi"/>
          <w:sz w:val="22"/>
          <w:szCs w:val="22"/>
        </w:rPr>
        <w:tab/>
        <w:t>receipt       of prescribed document.</w:t>
      </w:r>
    </w:p>
    <w:p w14:paraId="530E50EE"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u w:val="single"/>
        </w:rPr>
      </w:pPr>
      <w:r w:rsidRPr="00D814EA">
        <w:rPr>
          <w:rFonts w:asciiTheme="majorHAnsi" w:hAnsiTheme="majorHAnsi"/>
          <w:sz w:val="22"/>
          <w:szCs w:val="22"/>
        </w:rPr>
        <w:tab/>
      </w:r>
      <w:r w:rsidRPr="00D814EA">
        <w:rPr>
          <w:rFonts w:asciiTheme="majorHAnsi" w:hAnsiTheme="majorHAnsi"/>
          <w:b/>
          <w:bCs/>
          <w:sz w:val="22"/>
          <w:szCs w:val="22"/>
          <w:u w:val="single"/>
        </w:rPr>
        <w:t>Insurance:</w:t>
      </w:r>
    </w:p>
    <w:p w14:paraId="67439E43" w14:textId="77777777" w:rsidR="00D32312" w:rsidRPr="00D814EA" w:rsidRDefault="00D32312" w:rsidP="00D32312">
      <w:pPr>
        <w:pStyle w:val="ListParagraph"/>
        <w:spacing w:line="276" w:lineRule="auto"/>
        <w:jc w:val="both"/>
        <w:rPr>
          <w:rFonts w:asciiTheme="majorHAnsi" w:hAnsiTheme="majorHAnsi"/>
          <w:b/>
          <w:bCs/>
          <w:sz w:val="22"/>
          <w:szCs w:val="22"/>
        </w:rPr>
      </w:pPr>
    </w:p>
    <w:p w14:paraId="281B6E7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Cs/>
          <w:sz w:val="22"/>
          <w:szCs w:val="22"/>
        </w:rPr>
        <w:t>a)</w:t>
      </w:r>
      <w:r w:rsidRPr="00D814EA">
        <w:rPr>
          <w:rFonts w:asciiTheme="majorHAnsi" w:hAnsiTheme="majorHAnsi"/>
          <w:b/>
          <w:bCs/>
          <w:sz w:val="22"/>
          <w:szCs w:val="22"/>
        </w:rPr>
        <w:tab/>
      </w:r>
      <w:r w:rsidRPr="00D814EA">
        <w:rPr>
          <w:rFonts w:asciiTheme="majorHAnsi" w:hAnsiTheme="majorHAnsi"/>
          <w:sz w:val="22"/>
          <w:szCs w:val="22"/>
        </w:rPr>
        <w:t xml:space="preserve">The goods supplied under the contract, shall be fully insured in a freely convertible </w:t>
      </w:r>
      <w:r w:rsidRPr="00D814EA">
        <w:rPr>
          <w:rFonts w:asciiTheme="majorHAnsi" w:hAnsiTheme="majorHAnsi"/>
          <w:sz w:val="22"/>
          <w:szCs w:val="22"/>
        </w:rPr>
        <w:tab/>
        <w:t xml:space="preserve">currency against loss or damage incidental to manufacturer or acquisition, </w:t>
      </w:r>
      <w:r w:rsidRPr="00D814EA">
        <w:rPr>
          <w:rFonts w:asciiTheme="majorHAnsi" w:hAnsiTheme="majorHAnsi"/>
          <w:sz w:val="22"/>
          <w:szCs w:val="22"/>
        </w:rPr>
        <w:tab/>
        <w:t>transportation, storage and delivery in the manner specified in the contract.</w:t>
      </w:r>
    </w:p>
    <w:p w14:paraId="3F68D9CA" w14:textId="77777777" w:rsidR="00D32312" w:rsidRPr="008C6C73" w:rsidRDefault="00D32312" w:rsidP="00D32312">
      <w:pPr>
        <w:pStyle w:val="ListParagraph"/>
        <w:spacing w:line="276" w:lineRule="auto"/>
        <w:jc w:val="both"/>
        <w:rPr>
          <w:rFonts w:asciiTheme="majorHAnsi" w:hAnsiTheme="majorHAnsi"/>
          <w:sz w:val="10"/>
          <w:szCs w:val="10"/>
        </w:rPr>
      </w:pPr>
    </w:p>
    <w:p w14:paraId="3477F41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t xml:space="preserve">The amount to be covered under insurance should be sufficient to take care of the </w:t>
      </w:r>
      <w:r w:rsidRPr="00D814EA">
        <w:rPr>
          <w:rFonts w:asciiTheme="majorHAnsi" w:hAnsiTheme="majorHAnsi"/>
          <w:sz w:val="22"/>
          <w:szCs w:val="22"/>
        </w:rPr>
        <w:tab/>
        <w:t xml:space="preserve">overall </w:t>
      </w:r>
      <w:r w:rsidRPr="00D814EA">
        <w:rPr>
          <w:rFonts w:asciiTheme="majorHAnsi" w:hAnsiTheme="majorHAnsi"/>
          <w:sz w:val="22"/>
          <w:szCs w:val="22"/>
        </w:rPr>
        <w:tab/>
        <w:t xml:space="preserve">expenditure to be incurred by the procuring Entity for receiving the goods at </w:t>
      </w:r>
      <w:r w:rsidRPr="00D814EA">
        <w:rPr>
          <w:rFonts w:asciiTheme="majorHAnsi" w:hAnsiTheme="majorHAnsi"/>
          <w:sz w:val="22"/>
          <w:szCs w:val="22"/>
        </w:rPr>
        <w:tab/>
        <w:t>the destination.</w:t>
      </w:r>
    </w:p>
    <w:p w14:paraId="78DB40A2" w14:textId="77777777" w:rsidR="00D32312" w:rsidRPr="008C6C73" w:rsidRDefault="00D32312" w:rsidP="00D32312">
      <w:pPr>
        <w:pStyle w:val="ListParagraph"/>
        <w:spacing w:line="276" w:lineRule="auto"/>
        <w:jc w:val="both"/>
        <w:rPr>
          <w:rFonts w:asciiTheme="majorHAnsi" w:hAnsiTheme="majorHAnsi"/>
          <w:sz w:val="10"/>
          <w:szCs w:val="10"/>
        </w:rPr>
      </w:pPr>
    </w:p>
    <w:p w14:paraId="0E4B8ED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Where deliver of imported goods is required by the purchaser on CIF/CAP basis, </w:t>
      </w:r>
      <w:r w:rsidRPr="00D814EA">
        <w:rPr>
          <w:rFonts w:asciiTheme="majorHAnsi" w:hAnsiTheme="majorHAnsi"/>
          <w:sz w:val="22"/>
          <w:szCs w:val="22"/>
        </w:rPr>
        <w:tab/>
        <w:t xml:space="preserve">the supplier shall arrange and pay for marine or air Insurance, making the </w:t>
      </w:r>
      <w:r w:rsidRPr="00D814EA">
        <w:rPr>
          <w:rFonts w:asciiTheme="majorHAnsi" w:hAnsiTheme="majorHAnsi"/>
          <w:sz w:val="22"/>
          <w:szCs w:val="22"/>
        </w:rPr>
        <w:tab/>
        <w:t>purchase the beneficiary.</w:t>
      </w:r>
    </w:p>
    <w:p w14:paraId="03B3E863" w14:textId="77777777" w:rsidR="00D32312" w:rsidRPr="008C6C73" w:rsidRDefault="00D32312" w:rsidP="00D32312">
      <w:pPr>
        <w:pStyle w:val="ListParagraph"/>
        <w:spacing w:line="276" w:lineRule="auto"/>
        <w:jc w:val="both"/>
        <w:rPr>
          <w:rFonts w:asciiTheme="majorHAnsi" w:hAnsiTheme="majorHAnsi"/>
          <w:sz w:val="12"/>
          <w:szCs w:val="12"/>
        </w:rPr>
      </w:pPr>
    </w:p>
    <w:p w14:paraId="27E6D15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Where delivery</w:t>
      </w:r>
      <w:r w:rsidR="0057411B" w:rsidRPr="00D814EA">
        <w:rPr>
          <w:rFonts w:asciiTheme="majorHAnsi" w:hAnsiTheme="majorHAnsi"/>
          <w:sz w:val="22"/>
          <w:szCs w:val="22"/>
        </w:rPr>
        <w:t xml:space="preserve"> </w:t>
      </w:r>
      <w:r w:rsidRPr="00D814EA">
        <w:rPr>
          <w:rFonts w:asciiTheme="majorHAnsi" w:hAnsiTheme="majorHAnsi"/>
          <w:sz w:val="22"/>
          <w:szCs w:val="22"/>
        </w:rPr>
        <w:t>is</w:t>
      </w:r>
      <w:r w:rsidR="0057411B" w:rsidRPr="00D814EA">
        <w:rPr>
          <w:rFonts w:asciiTheme="majorHAnsi" w:hAnsiTheme="majorHAnsi"/>
          <w:sz w:val="22"/>
          <w:szCs w:val="22"/>
        </w:rPr>
        <w:t xml:space="preserve"> </w:t>
      </w:r>
      <w:r w:rsidRPr="00D814EA">
        <w:rPr>
          <w:rFonts w:asciiTheme="majorHAnsi" w:hAnsiTheme="majorHAnsi"/>
          <w:sz w:val="22"/>
          <w:szCs w:val="22"/>
        </w:rPr>
        <w:t>on</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 basis, marine/air insurance shall be the </w:t>
      </w:r>
      <w:r w:rsidRPr="00D814EA">
        <w:rPr>
          <w:rFonts w:asciiTheme="majorHAnsi" w:hAnsiTheme="majorHAnsi"/>
          <w:sz w:val="22"/>
          <w:szCs w:val="22"/>
        </w:rPr>
        <w:tab/>
        <w:t>responsibility of the</w:t>
      </w:r>
      <w:r w:rsidR="0057411B" w:rsidRPr="00D814EA">
        <w:rPr>
          <w:rFonts w:asciiTheme="majorHAnsi" w:hAnsiTheme="majorHAnsi"/>
          <w:sz w:val="22"/>
          <w:szCs w:val="22"/>
        </w:rPr>
        <w:t xml:space="preserve"> </w:t>
      </w:r>
      <w:r w:rsidRPr="00D814EA">
        <w:rPr>
          <w:rFonts w:asciiTheme="majorHAnsi" w:hAnsiTheme="majorHAnsi"/>
          <w:sz w:val="22"/>
          <w:szCs w:val="22"/>
        </w:rPr>
        <w:t>purchaser.</w:t>
      </w:r>
    </w:p>
    <w:p w14:paraId="5CFACDDA"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Termination of contract for insolvency:</w:t>
      </w:r>
    </w:p>
    <w:p w14:paraId="1CB801B5" w14:textId="47E84D4C"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If the supplier becomes bankrupt or becomes otherwise insolvent or undergoes </w:t>
      </w:r>
      <w:r w:rsidRPr="00D814EA">
        <w:rPr>
          <w:rFonts w:asciiTheme="majorHAnsi" w:hAnsiTheme="majorHAnsi"/>
          <w:sz w:val="22"/>
          <w:szCs w:val="22"/>
        </w:rPr>
        <w:tab/>
        <w:t>liquidation or losses substantially the technical or financial capability</w:t>
      </w:r>
      <w:r w:rsidR="00AC07FD">
        <w:rPr>
          <w:rFonts w:asciiTheme="majorHAnsi" w:hAnsiTheme="majorHAnsi"/>
          <w:sz w:val="22"/>
          <w:szCs w:val="22"/>
        </w:rPr>
        <w:t xml:space="preserve"> </w:t>
      </w:r>
      <w:r w:rsidRPr="00D814EA">
        <w:rPr>
          <w:rFonts w:asciiTheme="majorHAnsi" w:hAnsiTheme="majorHAnsi"/>
          <w:sz w:val="22"/>
          <w:szCs w:val="22"/>
        </w:rPr>
        <w:t xml:space="preserve">(based on </w:t>
      </w:r>
      <w:r w:rsidRPr="00D814EA">
        <w:rPr>
          <w:rFonts w:asciiTheme="majorHAnsi" w:hAnsiTheme="majorHAnsi"/>
          <w:sz w:val="22"/>
          <w:szCs w:val="22"/>
        </w:rPr>
        <w:tab/>
        <w:t xml:space="preserve">which he was deflected for award of contract), at any time, the purchaser may </w:t>
      </w:r>
      <w:r w:rsidRPr="00D814EA">
        <w:rPr>
          <w:rFonts w:asciiTheme="majorHAnsi" w:hAnsiTheme="majorHAnsi"/>
          <w:sz w:val="22"/>
          <w:szCs w:val="22"/>
        </w:rPr>
        <w:tab/>
        <w:t xml:space="preserve">terminate  the contract by giving written notice to the supplier, without any </w:t>
      </w:r>
      <w:r w:rsidRPr="00D814EA">
        <w:rPr>
          <w:rFonts w:asciiTheme="majorHAnsi" w:hAnsiTheme="majorHAnsi"/>
          <w:sz w:val="22"/>
          <w:szCs w:val="22"/>
        </w:rPr>
        <w:tab/>
        <w:t xml:space="preserve">compensation to the supplier, provided that such termination will not </w:t>
      </w:r>
      <w:r w:rsidRPr="00D814EA">
        <w:rPr>
          <w:rFonts w:asciiTheme="majorHAnsi" w:hAnsiTheme="majorHAnsi"/>
          <w:sz w:val="22"/>
          <w:szCs w:val="22"/>
        </w:rPr>
        <w:tab/>
        <w:t xml:space="preserve">prejudice or affect any right of action or remedy which has </w:t>
      </w:r>
      <w:r w:rsidRPr="00D814EA">
        <w:rPr>
          <w:rFonts w:asciiTheme="majorHAnsi" w:hAnsiTheme="majorHAnsi"/>
          <w:sz w:val="22"/>
          <w:szCs w:val="22"/>
        </w:rPr>
        <w:tab/>
        <w:t xml:space="preserve">accrued or will or will </w:t>
      </w:r>
      <w:r w:rsidRPr="00D814EA">
        <w:rPr>
          <w:rFonts w:asciiTheme="majorHAnsi" w:hAnsiTheme="majorHAnsi"/>
          <w:sz w:val="22"/>
          <w:szCs w:val="22"/>
        </w:rPr>
        <w:tab/>
        <w:t>accrue  thereafter to the Procuring Entity.</w:t>
      </w:r>
    </w:p>
    <w:p w14:paraId="0A08EB9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Dispute Resolution</w:t>
      </w:r>
    </w:p>
    <w:p w14:paraId="134293B7" w14:textId="678B6AA5"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When a dispute/difference arises between the procuring entity and supplier, both </w:t>
      </w:r>
      <w:r w:rsidRPr="00D814EA">
        <w:rPr>
          <w:rFonts w:asciiTheme="majorHAnsi" w:hAnsiTheme="majorHAnsi"/>
          <w:sz w:val="22"/>
          <w:szCs w:val="22"/>
        </w:rPr>
        <w:tab/>
        <w:t xml:space="preserve">the purchaser and supplier should first try to resolve it amicably by mutual </w:t>
      </w:r>
      <w:r w:rsidRPr="00D814EA">
        <w:rPr>
          <w:rFonts w:asciiTheme="majorHAnsi" w:hAnsiTheme="majorHAnsi"/>
          <w:sz w:val="22"/>
          <w:szCs w:val="22"/>
        </w:rPr>
        <w:tab/>
        <w:t xml:space="preserve">consultation.  If the </w:t>
      </w:r>
      <w:r w:rsidRPr="00D814EA">
        <w:rPr>
          <w:rFonts w:asciiTheme="majorHAnsi" w:hAnsiTheme="majorHAnsi"/>
          <w:sz w:val="22"/>
          <w:szCs w:val="22"/>
        </w:rPr>
        <w:tab/>
        <w:t>parties fail to resolve the dispute within 21</w:t>
      </w:r>
      <w:r w:rsidR="00AC07FD">
        <w:rPr>
          <w:rFonts w:asciiTheme="majorHAnsi" w:hAnsiTheme="majorHAnsi"/>
          <w:sz w:val="22"/>
          <w:szCs w:val="22"/>
        </w:rPr>
        <w:t xml:space="preserve"> </w:t>
      </w:r>
      <w:r w:rsidRPr="00D814EA">
        <w:rPr>
          <w:rFonts w:asciiTheme="majorHAnsi" w:hAnsiTheme="majorHAnsi"/>
          <w:sz w:val="22"/>
          <w:szCs w:val="22"/>
        </w:rPr>
        <w:t xml:space="preserve">(twenty-one) </w:t>
      </w:r>
      <w:r w:rsidRPr="00D814EA">
        <w:rPr>
          <w:rFonts w:asciiTheme="majorHAnsi" w:hAnsiTheme="majorHAnsi"/>
          <w:sz w:val="22"/>
          <w:szCs w:val="22"/>
        </w:rPr>
        <w:tab/>
        <w:t xml:space="preserve">days, then depending on the </w:t>
      </w:r>
      <w:r w:rsidRPr="00D814EA">
        <w:rPr>
          <w:rFonts w:asciiTheme="majorHAnsi" w:hAnsiTheme="majorHAnsi"/>
          <w:sz w:val="22"/>
          <w:szCs w:val="22"/>
        </w:rPr>
        <w:tab/>
        <w:t xml:space="preserve">position of the case, either the purchase or supplier </w:t>
      </w:r>
      <w:r w:rsidRPr="00D814EA">
        <w:rPr>
          <w:rFonts w:asciiTheme="majorHAnsi" w:hAnsiTheme="majorHAnsi"/>
          <w:sz w:val="22"/>
          <w:szCs w:val="22"/>
        </w:rPr>
        <w:tab/>
        <w:t xml:space="preserve">should give notice to the other party of its intention to commence arbitration.  </w:t>
      </w:r>
      <w:r w:rsidRPr="00D814EA">
        <w:rPr>
          <w:rFonts w:asciiTheme="majorHAnsi" w:hAnsiTheme="majorHAnsi"/>
          <w:sz w:val="22"/>
          <w:szCs w:val="22"/>
        </w:rPr>
        <w:tab/>
        <w:t xml:space="preserve">When the contract with a domestic supplier, the </w:t>
      </w:r>
      <w:r w:rsidRPr="00D814EA">
        <w:rPr>
          <w:rFonts w:asciiTheme="majorHAnsi" w:hAnsiTheme="majorHAnsi"/>
          <w:sz w:val="22"/>
          <w:szCs w:val="22"/>
        </w:rPr>
        <w:tab/>
        <w:t>applicable</w:t>
      </w:r>
      <w:r w:rsidR="00AC07FD">
        <w:rPr>
          <w:rFonts w:asciiTheme="majorHAnsi" w:hAnsiTheme="majorHAnsi"/>
          <w:sz w:val="22"/>
          <w:szCs w:val="22"/>
        </w:rPr>
        <w:t xml:space="preserve"> </w:t>
      </w:r>
      <w:r w:rsidRPr="00D814EA">
        <w:rPr>
          <w:rFonts w:asciiTheme="majorHAnsi" w:hAnsiTheme="majorHAnsi"/>
          <w:sz w:val="22"/>
          <w:szCs w:val="22"/>
        </w:rPr>
        <w:t xml:space="preserve">arbitration </w:t>
      </w:r>
      <w:r w:rsidRPr="00D814EA">
        <w:rPr>
          <w:rFonts w:asciiTheme="majorHAnsi" w:hAnsiTheme="majorHAnsi"/>
          <w:sz w:val="22"/>
          <w:szCs w:val="22"/>
        </w:rPr>
        <w:tab/>
        <w:t xml:space="preserve">procedure shall be as per the Indian arbitration and conciliation Act </w:t>
      </w:r>
      <w:r w:rsidRPr="00D814EA">
        <w:rPr>
          <w:rFonts w:asciiTheme="majorHAnsi" w:hAnsiTheme="majorHAnsi"/>
          <w:sz w:val="22"/>
          <w:szCs w:val="22"/>
        </w:rPr>
        <w:tab/>
        <w:t>1996.</w:t>
      </w:r>
      <w:r w:rsidR="00AC07FD">
        <w:rPr>
          <w:rFonts w:asciiTheme="majorHAnsi" w:hAnsiTheme="majorHAnsi"/>
          <w:sz w:val="22"/>
          <w:szCs w:val="22"/>
        </w:rPr>
        <w:t xml:space="preserve"> </w:t>
      </w:r>
      <w:r w:rsidRPr="00D814EA">
        <w:rPr>
          <w:rFonts w:asciiTheme="majorHAnsi" w:hAnsiTheme="majorHAnsi"/>
          <w:sz w:val="22"/>
          <w:szCs w:val="22"/>
        </w:rPr>
        <w:t xml:space="preserve">While </w:t>
      </w:r>
      <w:r w:rsidRPr="00D814EA">
        <w:rPr>
          <w:rFonts w:asciiTheme="majorHAnsi" w:hAnsiTheme="majorHAnsi"/>
          <w:sz w:val="22"/>
          <w:szCs w:val="22"/>
        </w:rPr>
        <w:tab/>
        <w:t xml:space="preserve">processing a case for dispute resolution or litigation or arbitration, the </w:t>
      </w:r>
      <w:r w:rsidRPr="00D814EA">
        <w:rPr>
          <w:rFonts w:asciiTheme="majorHAnsi" w:hAnsiTheme="majorHAnsi"/>
          <w:sz w:val="22"/>
          <w:szCs w:val="22"/>
        </w:rPr>
        <w:tab/>
        <w:t xml:space="preserve">procuring entity shall take legal advice, at appropriate stage.  </w:t>
      </w:r>
      <w:r w:rsidRPr="00D814EA">
        <w:rPr>
          <w:rFonts w:asciiTheme="majorHAnsi" w:hAnsiTheme="majorHAnsi"/>
          <w:b/>
          <w:bCs/>
          <w:sz w:val="22"/>
          <w:szCs w:val="22"/>
        </w:rPr>
        <w:t xml:space="preserve">The venue of </w:t>
      </w:r>
      <w:r w:rsidRPr="00D814EA">
        <w:rPr>
          <w:rFonts w:asciiTheme="majorHAnsi" w:hAnsiTheme="majorHAnsi"/>
          <w:b/>
          <w:bCs/>
          <w:sz w:val="22"/>
          <w:szCs w:val="22"/>
        </w:rPr>
        <w:tab/>
      </w:r>
      <w:r w:rsidR="00F71C81" w:rsidRPr="00D814EA">
        <w:rPr>
          <w:rFonts w:asciiTheme="majorHAnsi" w:hAnsiTheme="majorHAnsi"/>
          <w:b/>
          <w:bCs/>
          <w:sz w:val="22"/>
          <w:szCs w:val="22"/>
        </w:rPr>
        <w:t>arbitration should</w:t>
      </w:r>
      <w:r w:rsidRPr="00D814EA">
        <w:rPr>
          <w:rFonts w:asciiTheme="majorHAnsi" w:hAnsiTheme="majorHAnsi"/>
          <w:b/>
          <w:bCs/>
          <w:sz w:val="22"/>
          <w:szCs w:val="22"/>
        </w:rPr>
        <w:t xml:space="preserve"> be the place from where the contract has been issued.</w:t>
      </w:r>
    </w:p>
    <w:p w14:paraId="7C298C1F" w14:textId="77777777" w:rsidR="00767485" w:rsidRPr="00D814EA" w:rsidRDefault="00767485" w:rsidP="00D32312">
      <w:pPr>
        <w:pStyle w:val="ListParagraph"/>
        <w:spacing w:line="276" w:lineRule="auto"/>
        <w:jc w:val="both"/>
        <w:rPr>
          <w:rFonts w:asciiTheme="majorHAnsi" w:hAnsiTheme="majorHAnsi"/>
          <w:b/>
          <w:bCs/>
          <w:sz w:val="22"/>
          <w:szCs w:val="22"/>
        </w:rPr>
      </w:pPr>
    </w:p>
    <w:p w14:paraId="60F18DC0" w14:textId="77777777" w:rsidR="00D15859" w:rsidRPr="00D814EA" w:rsidRDefault="00D15859" w:rsidP="00D32312">
      <w:pPr>
        <w:pStyle w:val="ListParagraph"/>
        <w:spacing w:line="276" w:lineRule="auto"/>
        <w:jc w:val="both"/>
        <w:rPr>
          <w:rFonts w:asciiTheme="majorHAnsi" w:hAnsiTheme="majorHAnsi"/>
          <w:b/>
          <w:bCs/>
          <w:sz w:val="22"/>
          <w:szCs w:val="22"/>
        </w:rPr>
      </w:pPr>
    </w:p>
    <w:p w14:paraId="4FEFC43F" w14:textId="77777777" w:rsidR="00D15859" w:rsidRDefault="00D15859" w:rsidP="00D32312">
      <w:pPr>
        <w:pStyle w:val="ListParagraph"/>
        <w:spacing w:line="276" w:lineRule="auto"/>
        <w:jc w:val="both"/>
        <w:rPr>
          <w:rFonts w:asciiTheme="majorHAnsi" w:hAnsiTheme="majorHAnsi"/>
          <w:b/>
          <w:bCs/>
          <w:sz w:val="22"/>
          <w:szCs w:val="22"/>
        </w:rPr>
      </w:pPr>
    </w:p>
    <w:p w14:paraId="737358E2" w14:textId="77777777" w:rsidR="008C6C73" w:rsidRPr="00D814EA" w:rsidRDefault="008C6C73" w:rsidP="00D32312">
      <w:pPr>
        <w:pStyle w:val="ListParagraph"/>
        <w:spacing w:line="276" w:lineRule="auto"/>
        <w:jc w:val="both"/>
        <w:rPr>
          <w:rFonts w:asciiTheme="majorHAnsi" w:hAnsiTheme="majorHAnsi"/>
          <w:b/>
          <w:bCs/>
          <w:sz w:val="22"/>
          <w:szCs w:val="22"/>
        </w:rPr>
      </w:pPr>
    </w:p>
    <w:p w14:paraId="3C488612" w14:textId="07B55BFB"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Delivery</w:t>
      </w:r>
      <w:r w:rsidRPr="00D814EA">
        <w:rPr>
          <w:rFonts w:asciiTheme="majorHAnsi" w:hAnsiTheme="majorHAnsi"/>
          <w:sz w:val="22"/>
          <w:szCs w:val="22"/>
        </w:rPr>
        <w:t xml:space="preserve">:  </w:t>
      </w:r>
      <w:r w:rsidR="000A0833">
        <w:rPr>
          <w:rFonts w:asciiTheme="majorHAnsi" w:hAnsiTheme="majorHAnsi"/>
          <w:sz w:val="22"/>
          <w:szCs w:val="22"/>
        </w:rPr>
        <w:t xml:space="preserve">60 days </w:t>
      </w:r>
      <w:proofErr w:type="gramStart"/>
      <w:r w:rsidR="000A0833">
        <w:rPr>
          <w:rFonts w:asciiTheme="majorHAnsi" w:hAnsiTheme="majorHAnsi"/>
          <w:sz w:val="22"/>
          <w:szCs w:val="22"/>
        </w:rPr>
        <w:t xml:space="preserve">from </w:t>
      </w:r>
      <w:r w:rsidRPr="00D814EA">
        <w:rPr>
          <w:rFonts w:asciiTheme="majorHAnsi" w:hAnsiTheme="majorHAnsi"/>
          <w:sz w:val="22"/>
          <w:szCs w:val="22"/>
        </w:rPr>
        <w:t xml:space="preserve"> the</w:t>
      </w:r>
      <w:proofErr w:type="gramEnd"/>
      <w:r w:rsidRPr="00D814EA">
        <w:rPr>
          <w:rFonts w:asciiTheme="majorHAnsi" w:hAnsiTheme="majorHAnsi"/>
          <w:sz w:val="22"/>
          <w:szCs w:val="22"/>
        </w:rPr>
        <w:t xml:space="preserve"> date of supply order.</w:t>
      </w:r>
    </w:p>
    <w:p w14:paraId="454C2A91" w14:textId="77777777" w:rsidR="00D32312" w:rsidRPr="008C6C73" w:rsidRDefault="00D32312" w:rsidP="00D32312">
      <w:pPr>
        <w:pStyle w:val="ListParagraph"/>
        <w:spacing w:line="276" w:lineRule="auto"/>
        <w:jc w:val="both"/>
        <w:rPr>
          <w:rFonts w:asciiTheme="majorHAnsi" w:hAnsiTheme="majorHAnsi"/>
          <w:sz w:val="12"/>
          <w:szCs w:val="12"/>
        </w:rPr>
      </w:pPr>
    </w:p>
    <w:p w14:paraId="1609E833" w14:textId="6BA71A0F" w:rsidR="00D32312" w:rsidRPr="00D814EA" w:rsidRDefault="00D32312" w:rsidP="00E564BE">
      <w:pPr>
        <w:pStyle w:val="ListParagraph"/>
        <w:numPr>
          <w:ilvl w:val="0"/>
          <w:numId w:val="3"/>
        </w:numPr>
        <w:tabs>
          <w:tab w:val="clear" w:pos="360"/>
          <w:tab w:val="num" w:pos="426"/>
        </w:tabs>
        <w:spacing w:line="276" w:lineRule="auto"/>
        <w:jc w:val="both"/>
        <w:rPr>
          <w:rFonts w:asciiTheme="majorHAnsi" w:hAnsiTheme="majorHAnsi"/>
          <w:sz w:val="22"/>
          <w:szCs w:val="22"/>
        </w:rPr>
      </w:pPr>
      <w:r w:rsidRPr="00D814EA">
        <w:rPr>
          <w:rFonts w:asciiTheme="majorHAnsi" w:hAnsiTheme="majorHAnsi"/>
          <w:b/>
          <w:bCs/>
          <w:sz w:val="22"/>
          <w:szCs w:val="22"/>
        </w:rPr>
        <w:tab/>
        <w:t>Installation</w:t>
      </w:r>
      <w:r w:rsidRPr="00D814EA">
        <w:rPr>
          <w:rFonts w:asciiTheme="majorHAnsi" w:hAnsiTheme="majorHAnsi"/>
          <w:sz w:val="22"/>
          <w:szCs w:val="22"/>
        </w:rPr>
        <w:t xml:space="preserve">: </w:t>
      </w:r>
      <w:r w:rsidR="005A0466" w:rsidRPr="00D814EA">
        <w:rPr>
          <w:rFonts w:asciiTheme="majorHAnsi" w:hAnsiTheme="majorHAnsi"/>
          <w:sz w:val="22"/>
          <w:szCs w:val="22"/>
        </w:rPr>
        <w:t xml:space="preserve"> </w:t>
      </w:r>
      <w:r w:rsidR="00E564BE" w:rsidRPr="00D814EA">
        <w:rPr>
          <w:rFonts w:asciiTheme="majorHAnsi" w:hAnsiTheme="majorHAnsi"/>
          <w:sz w:val="22"/>
          <w:szCs w:val="22"/>
        </w:rPr>
        <w:t xml:space="preserve">Within </w:t>
      </w:r>
      <w:r w:rsidR="00AC07FD">
        <w:rPr>
          <w:rFonts w:asciiTheme="majorHAnsi" w:hAnsiTheme="majorHAnsi"/>
          <w:sz w:val="22"/>
          <w:szCs w:val="22"/>
        </w:rPr>
        <w:t>30</w:t>
      </w:r>
      <w:r w:rsidR="00E564BE" w:rsidRPr="00D814EA">
        <w:rPr>
          <w:rFonts w:asciiTheme="majorHAnsi" w:hAnsiTheme="majorHAnsi"/>
          <w:sz w:val="22"/>
          <w:szCs w:val="22"/>
        </w:rPr>
        <w:t xml:space="preserve"> days from the date of receipt of equipment in the Institute failing   which liquidated damage clause shall apply. </w:t>
      </w:r>
    </w:p>
    <w:p w14:paraId="151DB91B" w14:textId="77777777" w:rsidR="005A0466" w:rsidRPr="008C6C73" w:rsidRDefault="005A0466" w:rsidP="005A0466">
      <w:pPr>
        <w:spacing w:line="276" w:lineRule="auto"/>
        <w:jc w:val="both"/>
        <w:rPr>
          <w:rFonts w:asciiTheme="majorHAnsi" w:hAnsiTheme="majorHAnsi"/>
          <w:sz w:val="12"/>
          <w:szCs w:val="12"/>
        </w:rPr>
      </w:pPr>
    </w:p>
    <w:p w14:paraId="30530CB6" w14:textId="77777777"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Liquidated Damage Clause</w:t>
      </w:r>
      <w:r w:rsidRPr="00D814EA">
        <w:rPr>
          <w:rFonts w:asciiTheme="majorHAnsi" w:hAnsiTheme="majorHAnsi"/>
          <w:sz w:val="22"/>
          <w:szCs w:val="22"/>
        </w:rPr>
        <w:t xml:space="preserve">: It would be realized @ 0.5% (half percent) of the base </w:t>
      </w:r>
      <w:r w:rsidRPr="00D814EA">
        <w:rPr>
          <w:rFonts w:asciiTheme="majorHAnsi" w:hAnsiTheme="majorHAnsi"/>
          <w:sz w:val="22"/>
          <w:szCs w:val="22"/>
        </w:rPr>
        <w:tab/>
        <w:t xml:space="preserve">price </w:t>
      </w:r>
      <w:r w:rsidRPr="00D814EA">
        <w:rPr>
          <w:rFonts w:asciiTheme="majorHAnsi" w:hAnsiTheme="majorHAnsi"/>
          <w:sz w:val="22"/>
          <w:szCs w:val="22"/>
        </w:rPr>
        <w:tab/>
        <w:t xml:space="preserve">(excluding taxes) of delayed goods for each week of delay subject to </w:t>
      </w:r>
      <w:r w:rsidRPr="00D814EA">
        <w:rPr>
          <w:rFonts w:asciiTheme="majorHAnsi" w:hAnsiTheme="majorHAnsi"/>
          <w:sz w:val="22"/>
          <w:szCs w:val="22"/>
        </w:rPr>
        <w:tab/>
        <w:t>maximum 10%.</w:t>
      </w:r>
    </w:p>
    <w:p w14:paraId="7D1B7C07" w14:textId="77777777" w:rsidR="00D32312" w:rsidRPr="008C6C73" w:rsidRDefault="00D32312" w:rsidP="00D32312">
      <w:pPr>
        <w:pStyle w:val="ListParagraph"/>
        <w:spacing w:line="276" w:lineRule="auto"/>
        <w:jc w:val="both"/>
        <w:rPr>
          <w:rFonts w:asciiTheme="majorHAnsi" w:hAnsiTheme="majorHAnsi"/>
          <w:sz w:val="12"/>
          <w:szCs w:val="12"/>
        </w:rPr>
      </w:pPr>
    </w:p>
    <w:p w14:paraId="2272178C"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Integrity pact</w:t>
      </w:r>
    </w:p>
    <w:p w14:paraId="0DFE2B3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The integrity Pact essentially envisages an agreement between the prospective </w:t>
      </w:r>
      <w:r w:rsidRPr="00D814EA">
        <w:rPr>
          <w:rFonts w:asciiTheme="majorHAnsi" w:hAnsiTheme="majorHAnsi"/>
          <w:sz w:val="22"/>
          <w:szCs w:val="22"/>
        </w:rPr>
        <w:tab/>
        <w:t xml:space="preserve">vendors/bidders and the buyer, committing the persons/officials of both sides, not </w:t>
      </w:r>
      <w:r w:rsidRPr="00D814EA">
        <w:rPr>
          <w:rFonts w:asciiTheme="majorHAnsi" w:hAnsiTheme="majorHAnsi"/>
          <w:sz w:val="22"/>
          <w:szCs w:val="22"/>
        </w:rPr>
        <w:tab/>
        <w:t xml:space="preserve">to resort to any corrupt practices in any aspects/stages of the contract.  Only those </w:t>
      </w:r>
      <w:r w:rsidRPr="00D814EA">
        <w:rPr>
          <w:rFonts w:asciiTheme="majorHAnsi" w:hAnsiTheme="majorHAnsi"/>
          <w:sz w:val="22"/>
          <w:szCs w:val="22"/>
        </w:rPr>
        <w:tab/>
        <w:t xml:space="preserve">vendors/bidders, who commit to such a pact with the buyer, would be considered </w:t>
      </w:r>
      <w:r w:rsidRPr="00D814EA">
        <w:rPr>
          <w:rFonts w:asciiTheme="majorHAnsi" w:hAnsiTheme="majorHAnsi"/>
          <w:sz w:val="22"/>
          <w:szCs w:val="22"/>
        </w:rPr>
        <w:tab/>
        <w:t xml:space="preserve">competent to participate in the bidding process.  The essential ingredients of the </w:t>
      </w:r>
      <w:r w:rsidRPr="00D814EA">
        <w:rPr>
          <w:rFonts w:asciiTheme="majorHAnsi" w:hAnsiTheme="majorHAnsi"/>
          <w:sz w:val="22"/>
          <w:szCs w:val="22"/>
        </w:rPr>
        <w:tab/>
        <w:t>pact include:</w:t>
      </w:r>
    </w:p>
    <w:p w14:paraId="6ACC3F7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Promise on the part of procuring entity to treat all the bidders with equity and </w:t>
      </w:r>
      <w:r w:rsidRPr="00D814EA">
        <w:rPr>
          <w:rFonts w:asciiTheme="majorHAnsi" w:hAnsiTheme="majorHAnsi"/>
          <w:sz w:val="22"/>
          <w:szCs w:val="22"/>
        </w:rPr>
        <w:tab/>
        <w:t xml:space="preserve">reason and </w:t>
      </w:r>
      <w:r w:rsidRPr="00D814EA">
        <w:rPr>
          <w:rFonts w:asciiTheme="majorHAnsi" w:hAnsiTheme="majorHAnsi"/>
          <w:sz w:val="22"/>
          <w:szCs w:val="22"/>
        </w:rPr>
        <w:tab/>
        <w:t>not to seek or accept   any benefit, which is legally available.</w:t>
      </w:r>
    </w:p>
    <w:p w14:paraId="38AB55F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 xml:space="preserve">Promise on the part of bidders not to offer any benefit to the employees of the </w:t>
      </w:r>
      <w:r w:rsidRPr="00D814EA">
        <w:rPr>
          <w:rFonts w:asciiTheme="majorHAnsi" w:hAnsiTheme="majorHAnsi"/>
          <w:sz w:val="22"/>
          <w:szCs w:val="22"/>
        </w:rPr>
        <w:tab/>
        <w:t xml:space="preserve">Procuring Entity not available legally and also not to commit any offence under </w:t>
      </w:r>
      <w:r w:rsidRPr="00D814EA">
        <w:rPr>
          <w:rFonts w:asciiTheme="majorHAnsi" w:hAnsiTheme="majorHAnsi"/>
          <w:sz w:val="22"/>
          <w:szCs w:val="22"/>
        </w:rPr>
        <w:tab/>
        <w:t xml:space="preserve">Prevention of </w:t>
      </w:r>
      <w:r w:rsidRPr="00D814EA">
        <w:rPr>
          <w:rFonts w:asciiTheme="majorHAnsi" w:hAnsiTheme="majorHAnsi"/>
          <w:sz w:val="22"/>
          <w:szCs w:val="22"/>
        </w:rPr>
        <w:tab/>
        <w:t>Corruption Act, 1988 or Indian Penal Code 1860.</w:t>
      </w:r>
    </w:p>
    <w:p w14:paraId="200E36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Promise on the part of bidders not to enter into any undisclosed agreement or </w:t>
      </w:r>
      <w:r w:rsidRPr="00D814EA">
        <w:rPr>
          <w:rFonts w:asciiTheme="majorHAnsi" w:hAnsiTheme="majorHAnsi"/>
          <w:sz w:val="22"/>
          <w:szCs w:val="22"/>
        </w:rPr>
        <w:tab/>
        <w:t xml:space="preserve">understanding with other bidders with respect to prices, specifications, </w:t>
      </w:r>
      <w:r w:rsidRPr="00D814EA">
        <w:rPr>
          <w:rFonts w:asciiTheme="majorHAnsi" w:hAnsiTheme="majorHAnsi"/>
          <w:sz w:val="22"/>
          <w:szCs w:val="22"/>
        </w:rPr>
        <w:tab/>
        <w:t>certifications, subsidiary contracts etc.</w:t>
      </w:r>
    </w:p>
    <w:p w14:paraId="5C3AAA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Undertaking (as part of fall clause) by the bidders that they have not and will not </w:t>
      </w:r>
      <w:r w:rsidRPr="00D814EA">
        <w:rPr>
          <w:rFonts w:asciiTheme="majorHAnsi" w:hAnsiTheme="majorHAnsi"/>
          <w:sz w:val="22"/>
          <w:szCs w:val="22"/>
        </w:rPr>
        <w:tab/>
        <w:t>sell the same material/equipment at prices lower than the bid price.</w:t>
      </w:r>
    </w:p>
    <w:p w14:paraId="26D567AA" w14:textId="742445A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 xml:space="preserve">Foreign bidders to disclose the name and address of agents and representatives in </w:t>
      </w:r>
      <w:r w:rsidRPr="00D814EA">
        <w:rPr>
          <w:rFonts w:asciiTheme="majorHAnsi" w:hAnsiTheme="majorHAnsi"/>
          <w:sz w:val="22"/>
          <w:szCs w:val="22"/>
        </w:rPr>
        <w:tab/>
        <w:t xml:space="preserve">India and Indian Bidders to disclose their foreign principals or associates.             </w:t>
      </w:r>
    </w:p>
    <w:p w14:paraId="63F6A412" w14:textId="77777777" w:rsidR="0057411B" w:rsidRPr="00D814EA" w:rsidRDefault="00D32312" w:rsidP="0057411B">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r>
      <w:r w:rsidR="0057411B" w:rsidRPr="00D814EA">
        <w:rPr>
          <w:rFonts w:asciiTheme="majorHAnsi" w:hAnsiTheme="majorHAnsi"/>
          <w:sz w:val="22"/>
          <w:szCs w:val="22"/>
        </w:rPr>
        <w:t xml:space="preserve">The      above       procurement      will    be subject to Manual for Procurement of  </w:t>
      </w:r>
    </w:p>
    <w:p w14:paraId="0801330A"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goods 2017 (</w:t>
      </w:r>
      <w:r w:rsidRPr="00D814EA">
        <w:rPr>
          <w:rFonts w:asciiTheme="majorHAnsi" w:hAnsiTheme="majorHAnsi"/>
          <w:sz w:val="22"/>
          <w:szCs w:val="22"/>
        </w:rPr>
        <w:t xml:space="preserve">http: // </w:t>
      </w:r>
      <w:r w:rsidR="001634A9" w:rsidRPr="00D814EA">
        <w:rPr>
          <w:rFonts w:asciiTheme="majorHAnsi" w:hAnsiTheme="majorHAnsi"/>
          <w:sz w:val="22"/>
          <w:szCs w:val="22"/>
        </w:rPr>
        <w:t>www. doe</w:t>
      </w:r>
      <w:r w:rsidRPr="00D814EA">
        <w:rPr>
          <w:rFonts w:asciiTheme="majorHAnsi" w:hAnsiTheme="majorHAnsi"/>
          <w:sz w:val="22"/>
          <w:szCs w:val="22"/>
        </w:rPr>
        <w:t xml:space="preserve">. gov. in / </w:t>
      </w:r>
      <w:r w:rsidR="001634A9" w:rsidRPr="00D814EA">
        <w:rPr>
          <w:rFonts w:asciiTheme="majorHAnsi" w:hAnsiTheme="majorHAnsi"/>
          <w:sz w:val="22"/>
          <w:szCs w:val="22"/>
        </w:rPr>
        <w:t>sites /</w:t>
      </w:r>
      <w:r w:rsidRPr="00D814EA">
        <w:rPr>
          <w:rFonts w:asciiTheme="majorHAnsi" w:hAnsiTheme="majorHAnsi"/>
          <w:sz w:val="22"/>
          <w:szCs w:val="22"/>
        </w:rPr>
        <w:t xml:space="preserve"> default /files /manual   for     </w:t>
      </w:r>
    </w:p>
    <w:p w14:paraId="310FBAB6"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Procurement of</w:t>
      </w:r>
      <w:r w:rsidRPr="00D814EA">
        <w:rPr>
          <w:rFonts w:asciiTheme="majorHAnsi" w:hAnsiTheme="majorHAnsi"/>
          <w:sz w:val="22"/>
          <w:szCs w:val="22"/>
        </w:rPr>
        <w:t xml:space="preserve">     </w:t>
      </w:r>
      <w:r w:rsidR="001634A9" w:rsidRPr="00D814EA">
        <w:rPr>
          <w:rFonts w:asciiTheme="majorHAnsi" w:hAnsiTheme="majorHAnsi"/>
          <w:sz w:val="22"/>
          <w:szCs w:val="22"/>
        </w:rPr>
        <w:t>Goods 2017</w:t>
      </w:r>
      <w:r w:rsidRPr="00D814EA">
        <w:rPr>
          <w:rFonts w:asciiTheme="majorHAnsi" w:hAnsiTheme="majorHAnsi"/>
          <w:sz w:val="22"/>
          <w:szCs w:val="22"/>
        </w:rPr>
        <w:t xml:space="preserve">. </w:t>
      </w:r>
      <w:r w:rsidR="001634A9" w:rsidRPr="00D814EA">
        <w:rPr>
          <w:rFonts w:asciiTheme="majorHAnsi" w:hAnsiTheme="majorHAnsi"/>
          <w:sz w:val="22"/>
          <w:szCs w:val="22"/>
        </w:rPr>
        <w:t>pdf) and</w:t>
      </w:r>
      <w:r w:rsidRPr="00D814EA">
        <w:rPr>
          <w:rFonts w:asciiTheme="majorHAnsi" w:hAnsiTheme="majorHAnsi"/>
          <w:sz w:val="22"/>
          <w:szCs w:val="22"/>
        </w:rPr>
        <w:t xml:space="preserve">     General     Financial    Rules                     </w:t>
      </w:r>
    </w:p>
    <w:p w14:paraId="437A94CF"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(https://www.mof.gov.bd/en/index.php?option=com_content&amp;view=article&amp;I</w:t>
      </w:r>
      <w:r w:rsidRPr="00D814EA">
        <w:rPr>
          <w:rFonts w:asciiTheme="majorHAnsi" w:hAnsiTheme="majorHAnsi"/>
          <w:sz w:val="22"/>
          <w:szCs w:val="22"/>
        </w:rPr>
        <w:tab/>
        <w:t xml:space="preserve">d=48&amp;itemid=1) and orders and instruction and guidance from Govt. of India and </w:t>
      </w:r>
      <w:r w:rsidRPr="00D814EA">
        <w:rPr>
          <w:rFonts w:asciiTheme="majorHAnsi" w:hAnsiTheme="majorHAnsi"/>
          <w:sz w:val="22"/>
          <w:szCs w:val="22"/>
        </w:rPr>
        <w:tab/>
        <w:t>ICAR from time to time.</w:t>
      </w:r>
    </w:p>
    <w:p w14:paraId="50ABA7FC" w14:textId="77777777" w:rsidR="0057411B" w:rsidRPr="008C6C73" w:rsidRDefault="0057411B" w:rsidP="0057411B">
      <w:pPr>
        <w:spacing w:line="276" w:lineRule="auto"/>
        <w:ind w:left="360" w:hanging="360"/>
        <w:jc w:val="both"/>
        <w:rPr>
          <w:rFonts w:asciiTheme="majorHAnsi" w:hAnsiTheme="majorHAnsi"/>
          <w:sz w:val="12"/>
          <w:szCs w:val="12"/>
        </w:rPr>
      </w:pPr>
    </w:p>
    <w:p w14:paraId="28933E83" w14:textId="348CC5A8" w:rsidR="0057411B" w:rsidRPr="008C6C73" w:rsidRDefault="0057411B" w:rsidP="008C6C73">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color w:val="222222"/>
          <w:sz w:val="22"/>
          <w:szCs w:val="22"/>
          <w:shd w:val="clear" w:color="auto" w:fill="FFFFFF"/>
        </w:rPr>
        <w:tab/>
        <w:t xml:space="preserve">The Director, CIFT, Cochin reserves the right to accept or reject any Bid and to </w:t>
      </w:r>
      <w:r w:rsidRPr="00D814EA">
        <w:rPr>
          <w:rFonts w:asciiTheme="majorHAnsi" w:hAnsiTheme="majorHAnsi"/>
          <w:color w:val="222222"/>
          <w:sz w:val="22"/>
          <w:szCs w:val="22"/>
          <w:shd w:val="clear" w:color="auto" w:fill="FFFFFF"/>
        </w:rPr>
        <w:tab/>
        <w:t xml:space="preserve">cancel </w:t>
      </w:r>
      <w:r w:rsidRPr="00D814EA">
        <w:rPr>
          <w:rFonts w:asciiTheme="majorHAnsi" w:hAnsiTheme="majorHAnsi"/>
          <w:color w:val="222222"/>
          <w:sz w:val="22"/>
          <w:szCs w:val="22"/>
          <w:shd w:val="clear" w:color="auto" w:fill="FFFFFF"/>
        </w:rPr>
        <w:tab/>
        <w:t xml:space="preserve">the Bidding processes or reject all Bids at any time prior to the award of </w:t>
      </w:r>
      <w:r w:rsidRPr="00D814EA">
        <w:rPr>
          <w:rFonts w:asciiTheme="majorHAnsi" w:hAnsiTheme="majorHAnsi"/>
          <w:color w:val="222222"/>
          <w:sz w:val="22"/>
          <w:szCs w:val="22"/>
          <w:shd w:val="clear" w:color="auto" w:fill="FFFFFF"/>
        </w:rPr>
        <w:tab/>
        <w:t xml:space="preserve">Contract </w:t>
      </w:r>
      <w:r w:rsidRPr="00D814EA">
        <w:rPr>
          <w:rFonts w:asciiTheme="majorHAnsi" w:hAnsiTheme="majorHAnsi"/>
          <w:color w:val="222222"/>
          <w:sz w:val="22"/>
          <w:szCs w:val="22"/>
          <w:shd w:val="clear" w:color="auto" w:fill="FFFFFF"/>
        </w:rPr>
        <w:tab/>
        <w:t>without</w:t>
      </w:r>
      <w:r w:rsidRPr="00D814EA">
        <w:rPr>
          <w:rFonts w:asciiTheme="majorHAnsi" w:hAnsiTheme="majorHAnsi"/>
          <w:color w:val="222222"/>
          <w:sz w:val="22"/>
          <w:szCs w:val="22"/>
          <w:shd w:val="clear" w:color="auto" w:fill="FFFFFF"/>
        </w:rPr>
        <w:tab/>
        <w:t xml:space="preserve">hereby incurring any liability to the affected Bidder </w:t>
      </w:r>
      <w:r w:rsidRPr="00D814EA">
        <w:rPr>
          <w:rFonts w:asciiTheme="majorHAnsi" w:hAnsiTheme="majorHAnsi"/>
          <w:color w:val="222222"/>
          <w:sz w:val="22"/>
          <w:szCs w:val="22"/>
          <w:shd w:val="clear" w:color="auto" w:fill="FFFFFF"/>
        </w:rPr>
        <w:tab/>
        <w:t xml:space="preserve">or Bidders or any obligation to </w:t>
      </w:r>
      <w:r w:rsidRPr="00D814EA">
        <w:rPr>
          <w:rFonts w:asciiTheme="majorHAnsi" w:hAnsiTheme="majorHAnsi"/>
          <w:color w:val="222222"/>
          <w:sz w:val="22"/>
          <w:szCs w:val="22"/>
          <w:shd w:val="clear" w:color="auto" w:fill="FFFFFF"/>
        </w:rPr>
        <w:tab/>
        <w:t xml:space="preserve">inform </w:t>
      </w:r>
      <w:r w:rsidRPr="00D814EA">
        <w:rPr>
          <w:rFonts w:asciiTheme="majorHAnsi" w:hAnsiTheme="majorHAnsi"/>
          <w:color w:val="222222"/>
          <w:sz w:val="22"/>
          <w:szCs w:val="22"/>
          <w:shd w:val="clear" w:color="auto" w:fill="FFFFFF"/>
        </w:rPr>
        <w:tab/>
        <w:t xml:space="preserve">the affected. Bidder or Bidders of the </w:t>
      </w:r>
      <w:r w:rsidRPr="00D814EA">
        <w:rPr>
          <w:rFonts w:asciiTheme="majorHAnsi" w:hAnsiTheme="majorHAnsi"/>
          <w:color w:val="222222"/>
          <w:sz w:val="22"/>
          <w:szCs w:val="22"/>
          <w:shd w:val="clear" w:color="auto" w:fill="FFFFFF"/>
        </w:rPr>
        <w:tab/>
        <w:t>ground for Institute’s action</w:t>
      </w:r>
      <w:r w:rsidR="008C6C73">
        <w:rPr>
          <w:rFonts w:asciiTheme="majorHAnsi" w:hAnsiTheme="majorHAnsi"/>
          <w:sz w:val="22"/>
          <w:szCs w:val="22"/>
        </w:rPr>
        <w:t>.</w:t>
      </w:r>
    </w:p>
    <w:p w14:paraId="562B492F" w14:textId="77777777" w:rsid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t xml:space="preserve">Proper servicing, whenever necessary, has to be provided by the supplier or their </w:t>
      </w:r>
      <w:r w:rsidRPr="00D814EA">
        <w:rPr>
          <w:rFonts w:asciiTheme="majorHAnsi" w:hAnsiTheme="majorHAnsi"/>
          <w:sz w:val="22"/>
          <w:szCs w:val="22"/>
        </w:rPr>
        <w:tab/>
        <w:t xml:space="preserve">authorized agents. Availability of technical support &amp; servicing facility </w:t>
      </w:r>
      <w:r w:rsidRPr="00D814EA">
        <w:rPr>
          <w:rFonts w:asciiTheme="majorHAnsi" w:hAnsiTheme="majorHAnsi"/>
          <w:sz w:val="22"/>
          <w:szCs w:val="22"/>
        </w:rPr>
        <w:tab/>
        <w:t>locally/nationally should be indicated.</w:t>
      </w:r>
    </w:p>
    <w:p w14:paraId="1D267D17" w14:textId="55A37A65" w:rsidR="0057411B" w:rsidRP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8C6C73">
        <w:rPr>
          <w:rFonts w:asciiTheme="majorHAnsi" w:hAnsiTheme="majorHAnsi"/>
          <w:sz w:val="22"/>
          <w:szCs w:val="22"/>
        </w:rPr>
        <w:t>Users list may also to be attached in the tender form.</w:t>
      </w:r>
    </w:p>
    <w:p w14:paraId="68999E6A" w14:textId="77777777" w:rsidR="00D32312" w:rsidRPr="00D814EA" w:rsidRDefault="00D32312" w:rsidP="0057411B">
      <w:pPr>
        <w:pStyle w:val="ListParagraph"/>
        <w:spacing w:line="276" w:lineRule="auto"/>
        <w:ind w:left="360"/>
        <w:jc w:val="both"/>
        <w:rPr>
          <w:rFonts w:asciiTheme="majorHAnsi" w:hAnsiTheme="majorHAnsi"/>
          <w:sz w:val="22"/>
          <w:szCs w:val="22"/>
        </w:rPr>
      </w:pPr>
    </w:p>
    <w:p w14:paraId="685F3826" w14:textId="39A5259E" w:rsidR="008C6C73" w:rsidRDefault="008C6C73">
      <w:pPr>
        <w:spacing w:after="200" w:line="276" w:lineRule="auto"/>
        <w:rPr>
          <w:rFonts w:asciiTheme="majorHAnsi" w:hAnsiTheme="majorHAnsi"/>
          <w:b/>
          <w:sz w:val="22"/>
          <w:szCs w:val="22"/>
        </w:rPr>
      </w:pPr>
      <w:r>
        <w:rPr>
          <w:rFonts w:asciiTheme="majorHAnsi" w:hAnsiTheme="majorHAnsi"/>
          <w:b/>
          <w:sz w:val="22"/>
          <w:szCs w:val="22"/>
        </w:rPr>
        <w:br w:type="page"/>
      </w:r>
    </w:p>
    <w:p w14:paraId="6DF89A57" w14:textId="77777777" w:rsidR="00D32312" w:rsidRPr="00D814EA" w:rsidRDefault="00D32312" w:rsidP="00D32312">
      <w:pPr>
        <w:spacing w:after="200"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lastRenderedPageBreak/>
        <w:t>Annexure I</w:t>
      </w:r>
    </w:p>
    <w:p w14:paraId="52A97032" w14:textId="77777777" w:rsidR="00D52F29" w:rsidRDefault="00D52F29" w:rsidP="001E751F">
      <w:pPr>
        <w:spacing w:line="276" w:lineRule="auto"/>
        <w:jc w:val="right"/>
        <w:rPr>
          <w:rFonts w:asciiTheme="majorHAnsi" w:hAnsiTheme="majorHAnsi"/>
          <w:b/>
          <w:bCs/>
          <w:sz w:val="22"/>
          <w:szCs w:val="22"/>
          <w:u w:val="single"/>
        </w:rPr>
      </w:pPr>
    </w:p>
    <w:p w14:paraId="49422048" w14:textId="122F336E" w:rsidR="00D52F29" w:rsidRDefault="00A5625B" w:rsidP="00A5625B">
      <w:pPr>
        <w:spacing w:line="276" w:lineRule="auto"/>
        <w:jc w:val="center"/>
        <w:rPr>
          <w:rFonts w:asciiTheme="majorHAnsi" w:hAnsiTheme="majorHAnsi"/>
          <w:b/>
          <w:bCs/>
          <w:sz w:val="22"/>
          <w:szCs w:val="22"/>
          <w:u w:val="single"/>
        </w:rPr>
      </w:pPr>
      <w:r>
        <w:rPr>
          <w:rFonts w:asciiTheme="majorHAnsi" w:hAnsiTheme="majorHAnsi"/>
          <w:b/>
          <w:bCs/>
          <w:sz w:val="22"/>
          <w:szCs w:val="22"/>
          <w:u w:val="single"/>
        </w:rPr>
        <w:t>VHF TECHNICAL SPECIFICATION</w:t>
      </w:r>
    </w:p>
    <w:p w14:paraId="08DD3623" w14:textId="77777777" w:rsidR="00D52F29" w:rsidRDefault="00D52F29" w:rsidP="001E751F">
      <w:pPr>
        <w:spacing w:line="276" w:lineRule="auto"/>
        <w:jc w:val="right"/>
        <w:rPr>
          <w:rFonts w:asciiTheme="majorHAnsi" w:hAnsiTheme="majorHAnsi"/>
          <w:b/>
          <w:bCs/>
          <w:sz w:val="22"/>
          <w:szCs w:val="22"/>
          <w:u w:val="single"/>
        </w:rPr>
      </w:pPr>
    </w:p>
    <w:tbl>
      <w:tblPr>
        <w:tblStyle w:val="TableGrid"/>
        <w:tblpPr w:leftFromText="180" w:rightFromText="180" w:vertAnchor="text" w:horzAnchor="margin" w:tblpXSpec="center" w:tblpY="205"/>
        <w:tblW w:w="0" w:type="auto"/>
        <w:tblLook w:val="04A0" w:firstRow="1" w:lastRow="0" w:firstColumn="1" w:lastColumn="0" w:noHBand="0" w:noVBand="1"/>
      </w:tblPr>
      <w:tblGrid>
        <w:gridCol w:w="817"/>
        <w:gridCol w:w="3686"/>
        <w:gridCol w:w="3969"/>
      </w:tblGrid>
      <w:tr w:rsidR="00DE0C67" w14:paraId="6AFFB010" w14:textId="77777777" w:rsidTr="008D14CB">
        <w:tc>
          <w:tcPr>
            <w:tcW w:w="817" w:type="dxa"/>
          </w:tcPr>
          <w:p w14:paraId="78CBFB10" w14:textId="77777777" w:rsidR="00DE0C67" w:rsidRPr="00A5625B" w:rsidRDefault="00DE0C67" w:rsidP="008D14CB">
            <w:pPr>
              <w:spacing w:line="276" w:lineRule="auto"/>
              <w:jc w:val="center"/>
              <w:rPr>
                <w:rFonts w:asciiTheme="majorHAnsi" w:hAnsiTheme="majorHAnsi"/>
                <w:sz w:val="22"/>
                <w:szCs w:val="22"/>
              </w:rPr>
            </w:pPr>
            <w:r>
              <w:rPr>
                <w:rFonts w:asciiTheme="majorHAnsi" w:hAnsiTheme="majorHAnsi"/>
                <w:sz w:val="22"/>
                <w:szCs w:val="22"/>
              </w:rPr>
              <w:t>1</w:t>
            </w:r>
          </w:p>
        </w:tc>
        <w:tc>
          <w:tcPr>
            <w:tcW w:w="3686" w:type="dxa"/>
          </w:tcPr>
          <w:p w14:paraId="446B8521" w14:textId="77777777" w:rsidR="00DE0C67" w:rsidRPr="00A5625B" w:rsidRDefault="00DE0C67" w:rsidP="00DE0C67">
            <w:pPr>
              <w:spacing w:line="276" w:lineRule="auto"/>
              <w:rPr>
                <w:rFonts w:asciiTheme="majorHAnsi" w:hAnsiTheme="majorHAnsi"/>
              </w:rPr>
            </w:pPr>
            <w:r w:rsidRPr="00A5625B">
              <w:rPr>
                <w:rFonts w:asciiTheme="majorHAnsi" w:hAnsiTheme="majorHAnsi"/>
              </w:rPr>
              <w:t>Type</w:t>
            </w:r>
          </w:p>
        </w:tc>
        <w:tc>
          <w:tcPr>
            <w:tcW w:w="3969" w:type="dxa"/>
          </w:tcPr>
          <w:p w14:paraId="6BDF279D" w14:textId="77777777" w:rsidR="00DE0C67" w:rsidRPr="00DE0C67" w:rsidRDefault="00DE0C67" w:rsidP="008D14CB">
            <w:pPr>
              <w:spacing w:line="276" w:lineRule="auto"/>
              <w:rPr>
                <w:rFonts w:asciiTheme="majorHAnsi" w:hAnsiTheme="majorHAnsi"/>
                <w:sz w:val="22"/>
                <w:szCs w:val="22"/>
              </w:rPr>
            </w:pPr>
            <w:r w:rsidRPr="00DE0C67">
              <w:rPr>
                <w:rFonts w:asciiTheme="majorHAnsi" w:hAnsiTheme="majorHAnsi"/>
                <w:sz w:val="22"/>
                <w:szCs w:val="22"/>
              </w:rPr>
              <w:t>VHF DSC CLASS ‘A’</w:t>
            </w:r>
          </w:p>
        </w:tc>
      </w:tr>
      <w:tr w:rsidR="00DE0C67" w14:paraId="491C1C28" w14:textId="77777777" w:rsidTr="008D14CB">
        <w:tc>
          <w:tcPr>
            <w:tcW w:w="817" w:type="dxa"/>
          </w:tcPr>
          <w:p w14:paraId="599064A3" w14:textId="4B7D5058" w:rsidR="00DE0C67" w:rsidRDefault="00DE0C67" w:rsidP="008D14CB">
            <w:pPr>
              <w:spacing w:line="276" w:lineRule="auto"/>
              <w:jc w:val="center"/>
              <w:rPr>
                <w:rFonts w:asciiTheme="majorHAnsi" w:hAnsiTheme="majorHAnsi"/>
                <w:sz w:val="22"/>
                <w:szCs w:val="22"/>
              </w:rPr>
            </w:pPr>
            <w:r>
              <w:rPr>
                <w:rFonts w:asciiTheme="majorHAnsi" w:hAnsiTheme="majorHAnsi"/>
                <w:sz w:val="22"/>
                <w:szCs w:val="22"/>
              </w:rPr>
              <w:t>2</w:t>
            </w:r>
          </w:p>
        </w:tc>
        <w:tc>
          <w:tcPr>
            <w:tcW w:w="3686" w:type="dxa"/>
          </w:tcPr>
          <w:p w14:paraId="1371ABFE" w14:textId="4B7EDF75" w:rsidR="00DE0C67" w:rsidRPr="00A5625B" w:rsidRDefault="00DE0C67" w:rsidP="00DE0C67">
            <w:pPr>
              <w:spacing w:line="276" w:lineRule="auto"/>
              <w:rPr>
                <w:rFonts w:asciiTheme="majorHAnsi" w:hAnsiTheme="majorHAnsi"/>
              </w:rPr>
            </w:pPr>
            <w:r>
              <w:rPr>
                <w:rFonts w:asciiTheme="majorHAnsi" w:hAnsiTheme="majorHAnsi"/>
              </w:rPr>
              <w:t>Transmitter Output power</w:t>
            </w:r>
          </w:p>
        </w:tc>
        <w:tc>
          <w:tcPr>
            <w:tcW w:w="3969" w:type="dxa"/>
          </w:tcPr>
          <w:p w14:paraId="0ADFDC89" w14:textId="5D4F58E7" w:rsidR="00DE0C67" w:rsidRPr="00DE0C67" w:rsidRDefault="00DE0C67" w:rsidP="008D14CB">
            <w:pPr>
              <w:spacing w:line="276" w:lineRule="auto"/>
              <w:rPr>
                <w:rFonts w:asciiTheme="majorHAnsi" w:hAnsiTheme="majorHAnsi"/>
                <w:sz w:val="22"/>
                <w:szCs w:val="22"/>
              </w:rPr>
            </w:pPr>
            <w:r>
              <w:rPr>
                <w:rFonts w:asciiTheme="majorHAnsi" w:hAnsiTheme="majorHAnsi"/>
                <w:sz w:val="22"/>
                <w:szCs w:val="22"/>
              </w:rPr>
              <w:t>25 W/1W</w:t>
            </w:r>
          </w:p>
        </w:tc>
      </w:tr>
      <w:tr w:rsidR="00DE0C67" w14:paraId="5ACBDDF4" w14:textId="77777777" w:rsidTr="008D14CB">
        <w:tc>
          <w:tcPr>
            <w:tcW w:w="817" w:type="dxa"/>
          </w:tcPr>
          <w:p w14:paraId="3E7E2F85" w14:textId="4812881C" w:rsidR="00DE0C67" w:rsidRDefault="00DE0C67" w:rsidP="008D14CB">
            <w:pPr>
              <w:spacing w:line="276" w:lineRule="auto"/>
              <w:jc w:val="center"/>
              <w:rPr>
                <w:rFonts w:asciiTheme="majorHAnsi" w:hAnsiTheme="majorHAnsi"/>
                <w:sz w:val="22"/>
                <w:szCs w:val="22"/>
              </w:rPr>
            </w:pPr>
            <w:r>
              <w:rPr>
                <w:rFonts w:asciiTheme="majorHAnsi" w:hAnsiTheme="majorHAnsi"/>
                <w:sz w:val="22"/>
                <w:szCs w:val="22"/>
              </w:rPr>
              <w:t>3</w:t>
            </w:r>
          </w:p>
        </w:tc>
        <w:tc>
          <w:tcPr>
            <w:tcW w:w="3686" w:type="dxa"/>
          </w:tcPr>
          <w:p w14:paraId="09F1E02E" w14:textId="09FC6D1F" w:rsidR="00DE0C67" w:rsidRPr="00A5625B" w:rsidRDefault="00DE0C67" w:rsidP="00DE0C67">
            <w:pPr>
              <w:spacing w:line="276" w:lineRule="auto"/>
              <w:rPr>
                <w:rFonts w:asciiTheme="majorHAnsi" w:hAnsiTheme="majorHAnsi"/>
              </w:rPr>
            </w:pPr>
            <w:r>
              <w:rPr>
                <w:rFonts w:asciiTheme="majorHAnsi" w:hAnsiTheme="majorHAnsi"/>
              </w:rPr>
              <w:t>Frequency Range</w:t>
            </w:r>
          </w:p>
        </w:tc>
        <w:tc>
          <w:tcPr>
            <w:tcW w:w="3969" w:type="dxa"/>
          </w:tcPr>
          <w:p w14:paraId="63981E0A" w14:textId="77777777" w:rsidR="00DE0C67" w:rsidRDefault="00DE0C67" w:rsidP="008D14CB">
            <w:pPr>
              <w:spacing w:line="276" w:lineRule="auto"/>
              <w:jc w:val="both"/>
              <w:rPr>
                <w:rFonts w:asciiTheme="majorHAnsi" w:hAnsiTheme="majorHAnsi"/>
                <w:sz w:val="22"/>
                <w:szCs w:val="22"/>
              </w:rPr>
            </w:pPr>
            <w:r>
              <w:rPr>
                <w:rFonts w:asciiTheme="majorHAnsi" w:hAnsiTheme="majorHAnsi"/>
                <w:sz w:val="22"/>
                <w:szCs w:val="22"/>
              </w:rPr>
              <w:t>TX-156.0 MHz to 162.0 MHz</w:t>
            </w:r>
          </w:p>
          <w:p w14:paraId="1F31F68A" w14:textId="6B05D890" w:rsidR="00DE0C67" w:rsidRPr="00DE0C67" w:rsidRDefault="008D14CB" w:rsidP="008D14CB">
            <w:pPr>
              <w:spacing w:line="276" w:lineRule="auto"/>
              <w:jc w:val="both"/>
              <w:rPr>
                <w:rFonts w:asciiTheme="majorHAnsi" w:hAnsiTheme="majorHAnsi"/>
                <w:sz w:val="22"/>
                <w:szCs w:val="22"/>
              </w:rPr>
            </w:pPr>
            <w:r>
              <w:rPr>
                <w:rFonts w:asciiTheme="majorHAnsi" w:hAnsiTheme="majorHAnsi"/>
                <w:sz w:val="22"/>
                <w:szCs w:val="22"/>
              </w:rPr>
              <w:t>RX-156.0MHz to 163.125 MHz</w:t>
            </w:r>
          </w:p>
        </w:tc>
      </w:tr>
      <w:tr w:rsidR="00DE0C67" w14:paraId="75059791" w14:textId="77777777" w:rsidTr="008D14CB">
        <w:tc>
          <w:tcPr>
            <w:tcW w:w="817" w:type="dxa"/>
          </w:tcPr>
          <w:p w14:paraId="18B83981" w14:textId="39A84667" w:rsidR="00DE0C67" w:rsidRDefault="00DE0C67" w:rsidP="008D14CB">
            <w:pPr>
              <w:spacing w:line="276" w:lineRule="auto"/>
              <w:jc w:val="center"/>
              <w:rPr>
                <w:rFonts w:asciiTheme="majorHAnsi" w:hAnsiTheme="majorHAnsi"/>
                <w:sz w:val="22"/>
                <w:szCs w:val="22"/>
              </w:rPr>
            </w:pPr>
            <w:r>
              <w:rPr>
                <w:rFonts w:asciiTheme="majorHAnsi" w:hAnsiTheme="majorHAnsi"/>
                <w:sz w:val="22"/>
                <w:szCs w:val="22"/>
              </w:rPr>
              <w:t>4</w:t>
            </w:r>
          </w:p>
        </w:tc>
        <w:tc>
          <w:tcPr>
            <w:tcW w:w="3686" w:type="dxa"/>
          </w:tcPr>
          <w:p w14:paraId="6E82D889" w14:textId="07A1BC81" w:rsidR="00DE0C67" w:rsidRPr="00A5625B" w:rsidRDefault="00DE0C67" w:rsidP="00DE0C67">
            <w:pPr>
              <w:spacing w:line="276" w:lineRule="auto"/>
              <w:rPr>
                <w:rFonts w:asciiTheme="majorHAnsi" w:hAnsiTheme="majorHAnsi"/>
              </w:rPr>
            </w:pPr>
            <w:r>
              <w:rPr>
                <w:rFonts w:asciiTheme="majorHAnsi" w:hAnsiTheme="majorHAnsi"/>
              </w:rPr>
              <w:t>Power Supply</w:t>
            </w:r>
          </w:p>
        </w:tc>
        <w:tc>
          <w:tcPr>
            <w:tcW w:w="3969" w:type="dxa"/>
          </w:tcPr>
          <w:p w14:paraId="2CB9F555" w14:textId="75515D68" w:rsidR="00DE0C67" w:rsidRPr="00DE0C67" w:rsidRDefault="00DE0C67" w:rsidP="008D14CB">
            <w:pPr>
              <w:spacing w:line="276" w:lineRule="auto"/>
              <w:rPr>
                <w:rFonts w:asciiTheme="majorHAnsi" w:hAnsiTheme="majorHAnsi"/>
                <w:sz w:val="22"/>
                <w:szCs w:val="22"/>
              </w:rPr>
            </w:pPr>
            <w:r>
              <w:rPr>
                <w:rFonts w:asciiTheme="majorHAnsi" w:hAnsiTheme="majorHAnsi"/>
                <w:sz w:val="22"/>
                <w:szCs w:val="22"/>
              </w:rPr>
              <w:t>13.2 VDC(10.8 -15.6 VDC)</w:t>
            </w:r>
          </w:p>
        </w:tc>
      </w:tr>
      <w:tr w:rsidR="00DE0C67" w14:paraId="71BBC4E4" w14:textId="77777777" w:rsidTr="008D14CB">
        <w:tc>
          <w:tcPr>
            <w:tcW w:w="817" w:type="dxa"/>
          </w:tcPr>
          <w:p w14:paraId="6FB1650C" w14:textId="4D79608E" w:rsidR="00DE0C67" w:rsidRDefault="00DE0C67" w:rsidP="008D14CB">
            <w:pPr>
              <w:spacing w:line="276" w:lineRule="auto"/>
              <w:jc w:val="center"/>
              <w:rPr>
                <w:rFonts w:asciiTheme="majorHAnsi" w:hAnsiTheme="majorHAnsi"/>
                <w:sz w:val="22"/>
                <w:szCs w:val="22"/>
              </w:rPr>
            </w:pPr>
            <w:r>
              <w:rPr>
                <w:rFonts w:asciiTheme="majorHAnsi" w:hAnsiTheme="majorHAnsi"/>
                <w:sz w:val="22"/>
                <w:szCs w:val="22"/>
              </w:rPr>
              <w:t>5</w:t>
            </w:r>
          </w:p>
        </w:tc>
        <w:tc>
          <w:tcPr>
            <w:tcW w:w="3686" w:type="dxa"/>
          </w:tcPr>
          <w:p w14:paraId="037E6E6E" w14:textId="447A1881" w:rsidR="00DE0C67" w:rsidRPr="00A5625B" w:rsidRDefault="00DE0C67" w:rsidP="00DE0C67">
            <w:pPr>
              <w:spacing w:line="276" w:lineRule="auto"/>
              <w:rPr>
                <w:rFonts w:asciiTheme="majorHAnsi" w:hAnsiTheme="majorHAnsi"/>
              </w:rPr>
            </w:pPr>
            <w:r>
              <w:rPr>
                <w:rFonts w:asciiTheme="majorHAnsi" w:hAnsiTheme="majorHAnsi"/>
              </w:rPr>
              <w:t>Operation Modes</w:t>
            </w:r>
          </w:p>
        </w:tc>
        <w:tc>
          <w:tcPr>
            <w:tcW w:w="3969" w:type="dxa"/>
          </w:tcPr>
          <w:p w14:paraId="245F292F" w14:textId="1B79D21A" w:rsidR="00DE0C67" w:rsidRPr="00DE0C67" w:rsidRDefault="00DE0C67" w:rsidP="008D14CB">
            <w:pPr>
              <w:spacing w:line="276" w:lineRule="auto"/>
              <w:rPr>
                <w:rFonts w:asciiTheme="majorHAnsi" w:hAnsiTheme="majorHAnsi"/>
                <w:sz w:val="22"/>
                <w:szCs w:val="22"/>
              </w:rPr>
            </w:pPr>
            <w:r>
              <w:rPr>
                <w:rFonts w:asciiTheme="majorHAnsi" w:hAnsiTheme="majorHAnsi"/>
                <w:sz w:val="22"/>
                <w:szCs w:val="22"/>
              </w:rPr>
              <w:t>SIMPLEX/Semi- Duplex</w:t>
            </w:r>
          </w:p>
        </w:tc>
      </w:tr>
      <w:tr w:rsidR="00DE0C67" w14:paraId="717D5F4D" w14:textId="77777777" w:rsidTr="008D14CB">
        <w:tc>
          <w:tcPr>
            <w:tcW w:w="817" w:type="dxa"/>
          </w:tcPr>
          <w:p w14:paraId="002A51B7" w14:textId="07C35E6D" w:rsidR="00DE0C67" w:rsidRDefault="00DE0C67" w:rsidP="008D14CB">
            <w:pPr>
              <w:spacing w:line="276" w:lineRule="auto"/>
              <w:jc w:val="center"/>
              <w:rPr>
                <w:rFonts w:asciiTheme="majorHAnsi" w:hAnsiTheme="majorHAnsi"/>
                <w:sz w:val="22"/>
                <w:szCs w:val="22"/>
              </w:rPr>
            </w:pPr>
            <w:r>
              <w:rPr>
                <w:rFonts w:asciiTheme="majorHAnsi" w:hAnsiTheme="majorHAnsi"/>
                <w:sz w:val="22"/>
                <w:szCs w:val="22"/>
              </w:rPr>
              <w:t>6</w:t>
            </w:r>
          </w:p>
        </w:tc>
        <w:tc>
          <w:tcPr>
            <w:tcW w:w="3686" w:type="dxa"/>
          </w:tcPr>
          <w:p w14:paraId="728D793F" w14:textId="6D0A41E1" w:rsidR="00DE0C67" w:rsidRDefault="00DE0C67" w:rsidP="00DE0C67">
            <w:pPr>
              <w:spacing w:line="276" w:lineRule="auto"/>
              <w:rPr>
                <w:rFonts w:asciiTheme="majorHAnsi" w:hAnsiTheme="majorHAnsi"/>
              </w:rPr>
            </w:pPr>
            <w:r>
              <w:rPr>
                <w:rFonts w:asciiTheme="majorHAnsi" w:hAnsiTheme="majorHAnsi"/>
              </w:rPr>
              <w:t>Channel Spacing</w:t>
            </w:r>
          </w:p>
        </w:tc>
        <w:tc>
          <w:tcPr>
            <w:tcW w:w="3969" w:type="dxa"/>
          </w:tcPr>
          <w:p w14:paraId="387166B1" w14:textId="7AACC133" w:rsidR="00DE0C67" w:rsidRDefault="008D14CB" w:rsidP="008D14CB">
            <w:pPr>
              <w:spacing w:line="276" w:lineRule="auto"/>
              <w:rPr>
                <w:rFonts w:asciiTheme="majorHAnsi" w:hAnsiTheme="majorHAnsi"/>
                <w:sz w:val="22"/>
                <w:szCs w:val="22"/>
              </w:rPr>
            </w:pPr>
            <w:r>
              <w:rPr>
                <w:rFonts w:asciiTheme="majorHAnsi" w:hAnsiTheme="majorHAnsi"/>
                <w:sz w:val="22"/>
                <w:szCs w:val="22"/>
              </w:rPr>
              <w:t>25 KHz/opt. 12.5 kHz</w:t>
            </w:r>
          </w:p>
        </w:tc>
      </w:tr>
      <w:tr w:rsidR="00DE0C67" w14:paraId="2CB86AF4" w14:textId="77777777" w:rsidTr="008D14CB">
        <w:tc>
          <w:tcPr>
            <w:tcW w:w="817" w:type="dxa"/>
          </w:tcPr>
          <w:p w14:paraId="552802E6" w14:textId="507CCCF8" w:rsidR="00DE0C67" w:rsidRDefault="008D14CB" w:rsidP="008D14CB">
            <w:pPr>
              <w:spacing w:line="276" w:lineRule="auto"/>
              <w:jc w:val="center"/>
              <w:rPr>
                <w:rFonts w:asciiTheme="majorHAnsi" w:hAnsiTheme="majorHAnsi"/>
                <w:sz w:val="22"/>
                <w:szCs w:val="22"/>
              </w:rPr>
            </w:pPr>
            <w:r>
              <w:rPr>
                <w:rFonts w:asciiTheme="majorHAnsi" w:hAnsiTheme="majorHAnsi"/>
                <w:sz w:val="22"/>
                <w:szCs w:val="22"/>
              </w:rPr>
              <w:t>7</w:t>
            </w:r>
          </w:p>
        </w:tc>
        <w:tc>
          <w:tcPr>
            <w:tcW w:w="3686" w:type="dxa"/>
          </w:tcPr>
          <w:p w14:paraId="7B0406BF" w14:textId="5ED02148" w:rsidR="00DE0C67" w:rsidRDefault="008D14CB" w:rsidP="00DE0C67">
            <w:pPr>
              <w:spacing w:line="276" w:lineRule="auto"/>
              <w:rPr>
                <w:rFonts w:asciiTheme="majorHAnsi" w:hAnsiTheme="majorHAnsi"/>
              </w:rPr>
            </w:pPr>
            <w:r>
              <w:rPr>
                <w:rFonts w:asciiTheme="majorHAnsi" w:hAnsiTheme="majorHAnsi"/>
              </w:rPr>
              <w:t>Storage Temperature Range</w:t>
            </w:r>
          </w:p>
        </w:tc>
        <w:tc>
          <w:tcPr>
            <w:tcW w:w="3969" w:type="dxa"/>
          </w:tcPr>
          <w:p w14:paraId="6483BB61" w14:textId="64662779" w:rsidR="00DE0C67" w:rsidRDefault="008D14CB" w:rsidP="008D14CB">
            <w:pPr>
              <w:spacing w:line="276" w:lineRule="auto"/>
              <w:rPr>
                <w:rFonts w:asciiTheme="majorHAnsi" w:hAnsiTheme="majorHAnsi"/>
                <w:sz w:val="22"/>
                <w:szCs w:val="22"/>
              </w:rPr>
            </w:pPr>
            <w:r>
              <w:rPr>
                <w:rFonts w:asciiTheme="majorHAnsi" w:hAnsiTheme="majorHAnsi"/>
                <w:sz w:val="22"/>
                <w:szCs w:val="22"/>
              </w:rPr>
              <w:t>-40</w:t>
            </w:r>
            <w:r>
              <w:rPr>
                <w:rFonts w:ascii="Cambria" w:hAnsi="Cambria"/>
                <w:sz w:val="22"/>
                <w:szCs w:val="22"/>
              </w:rPr>
              <w:t>°</w:t>
            </w:r>
            <w:r>
              <w:rPr>
                <w:rFonts w:asciiTheme="majorHAnsi" w:hAnsiTheme="majorHAnsi"/>
                <w:sz w:val="22"/>
                <w:szCs w:val="22"/>
              </w:rPr>
              <w:t>C to +80</w:t>
            </w:r>
            <w:r>
              <w:rPr>
                <w:rFonts w:ascii="Cambria" w:hAnsi="Cambria"/>
                <w:sz w:val="22"/>
                <w:szCs w:val="22"/>
              </w:rPr>
              <w:t>°</w:t>
            </w:r>
            <w:r>
              <w:rPr>
                <w:rFonts w:asciiTheme="majorHAnsi" w:hAnsiTheme="majorHAnsi"/>
                <w:sz w:val="22"/>
                <w:szCs w:val="22"/>
              </w:rPr>
              <w:t xml:space="preserve"> C</w:t>
            </w:r>
          </w:p>
        </w:tc>
      </w:tr>
      <w:tr w:rsidR="00DE0C67" w14:paraId="7CB75783" w14:textId="77777777" w:rsidTr="008D14CB">
        <w:tc>
          <w:tcPr>
            <w:tcW w:w="817" w:type="dxa"/>
          </w:tcPr>
          <w:p w14:paraId="10ECAB89" w14:textId="3E052992" w:rsidR="00DE0C67" w:rsidRDefault="008D14CB" w:rsidP="008D14CB">
            <w:pPr>
              <w:spacing w:line="276" w:lineRule="auto"/>
              <w:jc w:val="center"/>
              <w:rPr>
                <w:rFonts w:asciiTheme="majorHAnsi" w:hAnsiTheme="majorHAnsi"/>
                <w:sz w:val="22"/>
                <w:szCs w:val="22"/>
              </w:rPr>
            </w:pPr>
            <w:r>
              <w:rPr>
                <w:rFonts w:asciiTheme="majorHAnsi" w:hAnsiTheme="majorHAnsi"/>
                <w:sz w:val="22"/>
                <w:szCs w:val="22"/>
              </w:rPr>
              <w:t>8</w:t>
            </w:r>
          </w:p>
        </w:tc>
        <w:tc>
          <w:tcPr>
            <w:tcW w:w="3686" w:type="dxa"/>
          </w:tcPr>
          <w:p w14:paraId="627D6675" w14:textId="67188CFE" w:rsidR="00DE0C67" w:rsidRDefault="008D14CB" w:rsidP="00DE0C67">
            <w:pPr>
              <w:spacing w:line="276" w:lineRule="auto"/>
              <w:rPr>
                <w:rFonts w:asciiTheme="majorHAnsi" w:hAnsiTheme="majorHAnsi"/>
              </w:rPr>
            </w:pPr>
            <w:r>
              <w:rPr>
                <w:rFonts w:asciiTheme="majorHAnsi" w:hAnsiTheme="majorHAnsi"/>
              </w:rPr>
              <w:t>Operational Temperature Range</w:t>
            </w:r>
          </w:p>
        </w:tc>
        <w:tc>
          <w:tcPr>
            <w:tcW w:w="3969" w:type="dxa"/>
          </w:tcPr>
          <w:p w14:paraId="7FD07F7A" w14:textId="6BD557E1" w:rsidR="00DE0C67" w:rsidRDefault="008D14CB" w:rsidP="008D14CB">
            <w:pPr>
              <w:spacing w:line="276" w:lineRule="auto"/>
              <w:rPr>
                <w:rFonts w:asciiTheme="majorHAnsi" w:hAnsiTheme="majorHAnsi"/>
                <w:sz w:val="22"/>
                <w:szCs w:val="22"/>
              </w:rPr>
            </w:pPr>
            <w:r>
              <w:rPr>
                <w:rFonts w:asciiTheme="majorHAnsi" w:hAnsiTheme="majorHAnsi"/>
                <w:sz w:val="22"/>
                <w:szCs w:val="22"/>
              </w:rPr>
              <w:t>-25</w:t>
            </w:r>
            <w:r>
              <w:rPr>
                <w:rFonts w:ascii="Cambria" w:hAnsi="Cambria"/>
                <w:sz w:val="22"/>
                <w:szCs w:val="22"/>
              </w:rPr>
              <w:t>°</w:t>
            </w:r>
            <w:r>
              <w:rPr>
                <w:rFonts w:asciiTheme="majorHAnsi" w:hAnsiTheme="majorHAnsi"/>
                <w:sz w:val="22"/>
                <w:szCs w:val="22"/>
              </w:rPr>
              <w:t>C to +58</w:t>
            </w:r>
            <w:r>
              <w:rPr>
                <w:rFonts w:ascii="Cambria" w:hAnsi="Cambria"/>
                <w:sz w:val="22"/>
                <w:szCs w:val="22"/>
              </w:rPr>
              <w:t>°</w:t>
            </w:r>
            <w:r>
              <w:rPr>
                <w:rFonts w:asciiTheme="majorHAnsi" w:hAnsiTheme="majorHAnsi"/>
                <w:sz w:val="22"/>
                <w:szCs w:val="22"/>
              </w:rPr>
              <w:t>C</w:t>
            </w:r>
          </w:p>
        </w:tc>
      </w:tr>
      <w:tr w:rsidR="00DE0C67" w14:paraId="641153A9" w14:textId="77777777" w:rsidTr="008D14CB">
        <w:tc>
          <w:tcPr>
            <w:tcW w:w="817" w:type="dxa"/>
          </w:tcPr>
          <w:p w14:paraId="23435E8D" w14:textId="5A5209D1" w:rsidR="00DE0C67" w:rsidRDefault="008D14CB" w:rsidP="008D14CB">
            <w:pPr>
              <w:spacing w:line="276" w:lineRule="auto"/>
              <w:jc w:val="center"/>
              <w:rPr>
                <w:rFonts w:asciiTheme="majorHAnsi" w:hAnsiTheme="majorHAnsi"/>
                <w:sz w:val="22"/>
                <w:szCs w:val="22"/>
              </w:rPr>
            </w:pPr>
            <w:r>
              <w:rPr>
                <w:rFonts w:asciiTheme="majorHAnsi" w:hAnsiTheme="majorHAnsi"/>
                <w:sz w:val="22"/>
                <w:szCs w:val="22"/>
              </w:rPr>
              <w:t>9</w:t>
            </w:r>
          </w:p>
        </w:tc>
        <w:tc>
          <w:tcPr>
            <w:tcW w:w="3686" w:type="dxa"/>
          </w:tcPr>
          <w:p w14:paraId="6A8F0E67" w14:textId="184F7A5C" w:rsidR="00DE0C67" w:rsidRDefault="008D14CB" w:rsidP="00DE0C67">
            <w:pPr>
              <w:spacing w:line="276" w:lineRule="auto"/>
              <w:rPr>
                <w:rFonts w:asciiTheme="majorHAnsi" w:hAnsiTheme="majorHAnsi"/>
              </w:rPr>
            </w:pPr>
            <w:r>
              <w:rPr>
                <w:rFonts w:asciiTheme="majorHAnsi" w:hAnsiTheme="majorHAnsi"/>
              </w:rPr>
              <w:t>Replay function</w:t>
            </w:r>
          </w:p>
        </w:tc>
        <w:tc>
          <w:tcPr>
            <w:tcW w:w="3969" w:type="dxa"/>
          </w:tcPr>
          <w:p w14:paraId="0D2874B1" w14:textId="3C15D052" w:rsidR="00DE0C67" w:rsidRDefault="008D14CB" w:rsidP="008D14CB">
            <w:pPr>
              <w:spacing w:line="276" w:lineRule="auto"/>
              <w:rPr>
                <w:rFonts w:asciiTheme="majorHAnsi" w:hAnsiTheme="majorHAnsi"/>
                <w:sz w:val="22"/>
                <w:szCs w:val="22"/>
              </w:rPr>
            </w:pPr>
            <w:r>
              <w:rPr>
                <w:rFonts w:asciiTheme="majorHAnsi" w:hAnsiTheme="majorHAnsi"/>
                <w:sz w:val="22"/>
                <w:szCs w:val="22"/>
              </w:rPr>
              <w:t>240 sec</w:t>
            </w:r>
          </w:p>
        </w:tc>
      </w:tr>
      <w:tr w:rsidR="008D14CB" w14:paraId="5DBCF5CF" w14:textId="77777777" w:rsidTr="008D14CB">
        <w:tc>
          <w:tcPr>
            <w:tcW w:w="817" w:type="dxa"/>
          </w:tcPr>
          <w:p w14:paraId="5210BE7B" w14:textId="352F013C" w:rsidR="008D14CB" w:rsidRDefault="008D14CB" w:rsidP="008D14CB">
            <w:pPr>
              <w:spacing w:line="276" w:lineRule="auto"/>
              <w:jc w:val="center"/>
              <w:rPr>
                <w:rFonts w:asciiTheme="majorHAnsi" w:hAnsiTheme="majorHAnsi"/>
                <w:sz w:val="22"/>
                <w:szCs w:val="22"/>
              </w:rPr>
            </w:pPr>
            <w:r>
              <w:rPr>
                <w:rFonts w:asciiTheme="majorHAnsi" w:hAnsiTheme="majorHAnsi"/>
                <w:sz w:val="22"/>
                <w:szCs w:val="22"/>
              </w:rPr>
              <w:t>10</w:t>
            </w:r>
          </w:p>
        </w:tc>
        <w:tc>
          <w:tcPr>
            <w:tcW w:w="3686" w:type="dxa"/>
          </w:tcPr>
          <w:p w14:paraId="67685F28" w14:textId="544280B6" w:rsidR="008D14CB" w:rsidRDefault="008D14CB" w:rsidP="008D14CB">
            <w:pPr>
              <w:spacing w:line="276" w:lineRule="auto"/>
              <w:rPr>
                <w:rFonts w:asciiTheme="majorHAnsi" w:hAnsiTheme="majorHAnsi"/>
              </w:rPr>
            </w:pPr>
            <w:r>
              <w:rPr>
                <w:rFonts w:asciiTheme="majorHAnsi" w:hAnsiTheme="majorHAnsi"/>
              </w:rPr>
              <w:t>Transceiver Dimension</w:t>
            </w:r>
          </w:p>
        </w:tc>
        <w:tc>
          <w:tcPr>
            <w:tcW w:w="3969" w:type="dxa"/>
          </w:tcPr>
          <w:p w14:paraId="2A175FA5" w14:textId="6059144A" w:rsidR="008D14CB" w:rsidRDefault="008D14CB" w:rsidP="008D14CB">
            <w:pPr>
              <w:spacing w:line="276" w:lineRule="auto"/>
              <w:rPr>
                <w:rFonts w:asciiTheme="majorHAnsi" w:hAnsiTheme="majorHAnsi"/>
                <w:sz w:val="22"/>
                <w:szCs w:val="22"/>
              </w:rPr>
            </w:pPr>
            <w:r>
              <w:rPr>
                <w:rFonts w:asciiTheme="majorHAnsi" w:hAnsiTheme="majorHAnsi"/>
                <w:sz w:val="22"/>
                <w:szCs w:val="22"/>
              </w:rPr>
              <w:t>100 (H) 200 (w) 176(D) mm</w:t>
            </w:r>
          </w:p>
        </w:tc>
      </w:tr>
      <w:tr w:rsidR="008D14CB" w14:paraId="6A50802A" w14:textId="77777777" w:rsidTr="008D14CB">
        <w:tc>
          <w:tcPr>
            <w:tcW w:w="817" w:type="dxa"/>
          </w:tcPr>
          <w:p w14:paraId="4D898DA5" w14:textId="1650B1CB" w:rsidR="008D14CB" w:rsidRDefault="008D14CB" w:rsidP="008D14CB">
            <w:pPr>
              <w:spacing w:line="276" w:lineRule="auto"/>
              <w:jc w:val="center"/>
              <w:rPr>
                <w:rFonts w:asciiTheme="majorHAnsi" w:hAnsiTheme="majorHAnsi"/>
                <w:sz w:val="22"/>
                <w:szCs w:val="22"/>
              </w:rPr>
            </w:pPr>
            <w:r>
              <w:rPr>
                <w:rFonts w:asciiTheme="majorHAnsi" w:hAnsiTheme="majorHAnsi"/>
                <w:sz w:val="22"/>
                <w:szCs w:val="22"/>
              </w:rPr>
              <w:t>11</w:t>
            </w:r>
          </w:p>
        </w:tc>
        <w:tc>
          <w:tcPr>
            <w:tcW w:w="3686" w:type="dxa"/>
          </w:tcPr>
          <w:p w14:paraId="310BE12A" w14:textId="30C16CE6" w:rsidR="008D14CB" w:rsidRDefault="008D14CB" w:rsidP="00DE0C67">
            <w:pPr>
              <w:spacing w:line="276" w:lineRule="auto"/>
              <w:rPr>
                <w:rFonts w:asciiTheme="majorHAnsi" w:hAnsiTheme="majorHAnsi"/>
              </w:rPr>
            </w:pPr>
            <w:r>
              <w:rPr>
                <w:rFonts w:asciiTheme="majorHAnsi" w:hAnsiTheme="majorHAnsi"/>
              </w:rPr>
              <w:t>Transceiver weight</w:t>
            </w:r>
          </w:p>
        </w:tc>
        <w:tc>
          <w:tcPr>
            <w:tcW w:w="3969" w:type="dxa"/>
          </w:tcPr>
          <w:p w14:paraId="2FC9C327" w14:textId="077B7738" w:rsidR="008D14CB" w:rsidRDefault="008D14CB" w:rsidP="008D14CB">
            <w:pPr>
              <w:spacing w:line="276" w:lineRule="auto"/>
              <w:rPr>
                <w:rFonts w:asciiTheme="majorHAnsi" w:hAnsiTheme="majorHAnsi"/>
                <w:sz w:val="22"/>
                <w:szCs w:val="22"/>
              </w:rPr>
            </w:pPr>
            <w:r>
              <w:rPr>
                <w:rFonts w:asciiTheme="majorHAnsi" w:hAnsiTheme="majorHAnsi"/>
                <w:sz w:val="22"/>
                <w:szCs w:val="22"/>
              </w:rPr>
              <w:t xml:space="preserve"> Upto 2.5kg</w:t>
            </w:r>
          </w:p>
        </w:tc>
      </w:tr>
      <w:tr w:rsidR="008D14CB" w14:paraId="1B5B6A58" w14:textId="77777777" w:rsidTr="006970D5">
        <w:tc>
          <w:tcPr>
            <w:tcW w:w="817" w:type="dxa"/>
          </w:tcPr>
          <w:p w14:paraId="1F3D5BEF" w14:textId="1D0B8511" w:rsidR="008D14CB" w:rsidRDefault="008D14CB" w:rsidP="008D14CB">
            <w:pPr>
              <w:spacing w:line="276" w:lineRule="auto"/>
              <w:jc w:val="center"/>
              <w:rPr>
                <w:rFonts w:asciiTheme="majorHAnsi" w:hAnsiTheme="majorHAnsi"/>
                <w:sz w:val="22"/>
                <w:szCs w:val="22"/>
              </w:rPr>
            </w:pPr>
            <w:r>
              <w:rPr>
                <w:rFonts w:asciiTheme="majorHAnsi" w:hAnsiTheme="majorHAnsi"/>
                <w:sz w:val="22"/>
                <w:szCs w:val="22"/>
              </w:rPr>
              <w:t>12</w:t>
            </w:r>
          </w:p>
        </w:tc>
        <w:tc>
          <w:tcPr>
            <w:tcW w:w="7655" w:type="dxa"/>
            <w:gridSpan w:val="2"/>
          </w:tcPr>
          <w:p w14:paraId="6B439942" w14:textId="7704BB4E" w:rsidR="008D14CB" w:rsidRDefault="008D14CB" w:rsidP="008D14CB">
            <w:pPr>
              <w:spacing w:line="276" w:lineRule="auto"/>
              <w:rPr>
                <w:rFonts w:asciiTheme="majorHAnsi" w:hAnsiTheme="majorHAnsi"/>
                <w:sz w:val="22"/>
                <w:szCs w:val="22"/>
              </w:rPr>
            </w:pPr>
            <w:r>
              <w:rPr>
                <w:rFonts w:asciiTheme="majorHAnsi" w:hAnsiTheme="majorHAnsi"/>
                <w:sz w:val="22"/>
                <w:szCs w:val="22"/>
              </w:rPr>
              <w:t>Display Dimming Function</w:t>
            </w:r>
          </w:p>
        </w:tc>
      </w:tr>
    </w:tbl>
    <w:p w14:paraId="151028DC" w14:textId="77777777" w:rsidR="00DE0C67" w:rsidRDefault="00DE0C67" w:rsidP="001E751F">
      <w:pPr>
        <w:spacing w:line="276" w:lineRule="auto"/>
        <w:jc w:val="right"/>
        <w:rPr>
          <w:rFonts w:asciiTheme="majorHAnsi" w:hAnsiTheme="majorHAnsi"/>
          <w:b/>
          <w:bCs/>
          <w:sz w:val="22"/>
          <w:szCs w:val="22"/>
          <w:u w:val="single"/>
        </w:rPr>
      </w:pPr>
    </w:p>
    <w:p w14:paraId="04E5A2F1" w14:textId="77777777" w:rsidR="00DE0C67" w:rsidRPr="008D14CB" w:rsidRDefault="00DE0C67" w:rsidP="001E751F">
      <w:pPr>
        <w:spacing w:line="276" w:lineRule="auto"/>
        <w:jc w:val="right"/>
        <w:rPr>
          <w:rFonts w:asciiTheme="majorHAnsi" w:hAnsiTheme="majorHAnsi"/>
          <w:sz w:val="22"/>
          <w:szCs w:val="22"/>
        </w:rPr>
      </w:pPr>
    </w:p>
    <w:p w14:paraId="78A8BA9C" w14:textId="77777777" w:rsidR="00DE0C67" w:rsidRDefault="00DE0C67" w:rsidP="001E751F">
      <w:pPr>
        <w:spacing w:line="276" w:lineRule="auto"/>
        <w:jc w:val="right"/>
        <w:rPr>
          <w:rFonts w:asciiTheme="majorHAnsi" w:hAnsiTheme="majorHAnsi"/>
          <w:b/>
          <w:bCs/>
          <w:sz w:val="22"/>
          <w:szCs w:val="22"/>
          <w:u w:val="single"/>
        </w:rPr>
      </w:pPr>
    </w:p>
    <w:p w14:paraId="7C0BE250" w14:textId="77777777" w:rsidR="00DE0C67" w:rsidRDefault="00DE0C67" w:rsidP="001E751F">
      <w:pPr>
        <w:spacing w:line="276" w:lineRule="auto"/>
        <w:jc w:val="right"/>
        <w:rPr>
          <w:rFonts w:asciiTheme="majorHAnsi" w:hAnsiTheme="majorHAnsi"/>
          <w:b/>
          <w:bCs/>
          <w:sz w:val="22"/>
          <w:szCs w:val="22"/>
          <w:u w:val="single"/>
        </w:rPr>
      </w:pPr>
    </w:p>
    <w:p w14:paraId="6EF609A0" w14:textId="77777777" w:rsidR="00DE0C67" w:rsidRDefault="00DE0C67" w:rsidP="001E751F">
      <w:pPr>
        <w:spacing w:line="276" w:lineRule="auto"/>
        <w:jc w:val="right"/>
        <w:rPr>
          <w:rFonts w:asciiTheme="majorHAnsi" w:hAnsiTheme="majorHAnsi"/>
          <w:b/>
          <w:bCs/>
          <w:sz w:val="22"/>
          <w:szCs w:val="22"/>
          <w:u w:val="single"/>
        </w:rPr>
      </w:pPr>
    </w:p>
    <w:p w14:paraId="6FDC34FC" w14:textId="77777777" w:rsidR="00DE0C67" w:rsidRDefault="00DE0C67" w:rsidP="001E751F">
      <w:pPr>
        <w:spacing w:line="276" w:lineRule="auto"/>
        <w:jc w:val="right"/>
        <w:rPr>
          <w:rFonts w:asciiTheme="majorHAnsi" w:hAnsiTheme="majorHAnsi"/>
          <w:b/>
          <w:bCs/>
          <w:sz w:val="22"/>
          <w:szCs w:val="22"/>
          <w:u w:val="single"/>
        </w:rPr>
      </w:pPr>
    </w:p>
    <w:p w14:paraId="6DE99D1B" w14:textId="77777777" w:rsidR="00DE0C67" w:rsidRDefault="00DE0C67" w:rsidP="001E751F">
      <w:pPr>
        <w:spacing w:line="276" w:lineRule="auto"/>
        <w:jc w:val="right"/>
        <w:rPr>
          <w:rFonts w:asciiTheme="majorHAnsi" w:hAnsiTheme="majorHAnsi"/>
          <w:b/>
          <w:bCs/>
          <w:sz w:val="22"/>
          <w:szCs w:val="22"/>
          <w:u w:val="single"/>
        </w:rPr>
      </w:pPr>
    </w:p>
    <w:p w14:paraId="548A3987" w14:textId="77777777" w:rsidR="00DE0C67" w:rsidRDefault="00DE0C67" w:rsidP="001E751F">
      <w:pPr>
        <w:spacing w:line="276" w:lineRule="auto"/>
        <w:jc w:val="right"/>
        <w:rPr>
          <w:rFonts w:asciiTheme="majorHAnsi" w:hAnsiTheme="majorHAnsi"/>
          <w:b/>
          <w:bCs/>
          <w:sz w:val="22"/>
          <w:szCs w:val="22"/>
          <w:u w:val="single"/>
        </w:rPr>
      </w:pPr>
    </w:p>
    <w:p w14:paraId="55CDD439" w14:textId="77777777" w:rsidR="00DE0C67" w:rsidRDefault="00DE0C67" w:rsidP="001E751F">
      <w:pPr>
        <w:spacing w:line="276" w:lineRule="auto"/>
        <w:jc w:val="right"/>
        <w:rPr>
          <w:rFonts w:asciiTheme="majorHAnsi" w:hAnsiTheme="majorHAnsi"/>
          <w:b/>
          <w:bCs/>
          <w:sz w:val="22"/>
          <w:szCs w:val="22"/>
          <w:u w:val="single"/>
        </w:rPr>
      </w:pPr>
    </w:p>
    <w:p w14:paraId="545362ED" w14:textId="77777777" w:rsidR="00DE0C67" w:rsidRDefault="00DE0C67" w:rsidP="001E751F">
      <w:pPr>
        <w:spacing w:line="276" w:lineRule="auto"/>
        <w:jc w:val="right"/>
        <w:rPr>
          <w:rFonts w:asciiTheme="majorHAnsi" w:hAnsiTheme="majorHAnsi"/>
          <w:b/>
          <w:bCs/>
          <w:sz w:val="22"/>
          <w:szCs w:val="22"/>
          <w:u w:val="single"/>
        </w:rPr>
      </w:pPr>
    </w:p>
    <w:p w14:paraId="363D14DD" w14:textId="77777777" w:rsidR="00DE0C67" w:rsidRDefault="00DE0C67" w:rsidP="001E751F">
      <w:pPr>
        <w:spacing w:line="276" w:lineRule="auto"/>
        <w:jc w:val="right"/>
        <w:rPr>
          <w:rFonts w:asciiTheme="majorHAnsi" w:hAnsiTheme="majorHAnsi"/>
          <w:b/>
          <w:bCs/>
          <w:sz w:val="22"/>
          <w:szCs w:val="22"/>
          <w:u w:val="single"/>
        </w:rPr>
      </w:pPr>
    </w:p>
    <w:p w14:paraId="2B1058CB" w14:textId="77777777" w:rsidR="00DE0C67" w:rsidRDefault="00DE0C67" w:rsidP="001E751F">
      <w:pPr>
        <w:spacing w:line="276" w:lineRule="auto"/>
        <w:jc w:val="right"/>
        <w:rPr>
          <w:rFonts w:asciiTheme="majorHAnsi" w:hAnsiTheme="majorHAnsi"/>
          <w:b/>
          <w:bCs/>
          <w:sz w:val="22"/>
          <w:szCs w:val="22"/>
          <w:u w:val="single"/>
        </w:rPr>
      </w:pPr>
    </w:p>
    <w:p w14:paraId="2D2B2EAD" w14:textId="77777777" w:rsidR="00DE0C67" w:rsidRDefault="00DE0C67" w:rsidP="001E751F">
      <w:pPr>
        <w:spacing w:line="276" w:lineRule="auto"/>
        <w:jc w:val="right"/>
        <w:rPr>
          <w:rFonts w:asciiTheme="majorHAnsi" w:hAnsiTheme="majorHAnsi"/>
          <w:b/>
          <w:bCs/>
          <w:sz w:val="22"/>
          <w:szCs w:val="22"/>
          <w:u w:val="single"/>
        </w:rPr>
      </w:pPr>
    </w:p>
    <w:p w14:paraId="6CAA6EE6" w14:textId="77777777" w:rsidR="00DE0C67" w:rsidRDefault="00DE0C67" w:rsidP="001E751F">
      <w:pPr>
        <w:spacing w:line="276" w:lineRule="auto"/>
        <w:jc w:val="right"/>
        <w:rPr>
          <w:rFonts w:asciiTheme="majorHAnsi" w:hAnsiTheme="majorHAnsi"/>
          <w:b/>
          <w:bCs/>
          <w:sz w:val="22"/>
          <w:szCs w:val="22"/>
          <w:u w:val="single"/>
        </w:rPr>
      </w:pPr>
    </w:p>
    <w:p w14:paraId="616D5567" w14:textId="77777777" w:rsidR="00DE0C67" w:rsidRDefault="00DE0C67" w:rsidP="001E751F">
      <w:pPr>
        <w:spacing w:line="276" w:lineRule="auto"/>
        <w:jc w:val="right"/>
        <w:rPr>
          <w:rFonts w:asciiTheme="majorHAnsi" w:hAnsiTheme="majorHAnsi"/>
          <w:b/>
          <w:bCs/>
          <w:sz w:val="22"/>
          <w:szCs w:val="22"/>
          <w:u w:val="single"/>
        </w:rPr>
      </w:pPr>
    </w:p>
    <w:p w14:paraId="3A72472E" w14:textId="77777777" w:rsidR="00DE0C67" w:rsidRDefault="00DE0C67" w:rsidP="001E751F">
      <w:pPr>
        <w:spacing w:line="276" w:lineRule="auto"/>
        <w:jc w:val="right"/>
        <w:rPr>
          <w:rFonts w:asciiTheme="majorHAnsi" w:hAnsiTheme="majorHAnsi"/>
          <w:b/>
          <w:bCs/>
          <w:sz w:val="22"/>
          <w:szCs w:val="22"/>
          <w:u w:val="single"/>
        </w:rPr>
      </w:pPr>
    </w:p>
    <w:p w14:paraId="4D2185BA" w14:textId="77777777" w:rsidR="00DE0C67" w:rsidRDefault="00DE0C67" w:rsidP="001E751F">
      <w:pPr>
        <w:spacing w:line="276" w:lineRule="auto"/>
        <w:jc w:val="right"/>
        <w:rPr>
          <w:rFonts w:asciiTheme="majorHAnsi" w:hAnsiTheme="majorHAnsi"/>
          <w:b/>
          <w:bCs/>
          <w:sz w:val="22"/>
          <w:szCs w:val="22"/>
          <w:u w:val="single"/>
        </w:rPr>
      </w:pPr>
    </w:p>
    <w:p w14:paraId="0B2D664A" w14:textId="77777777" w:rsidR="00DE0C67" w:rsidRDefault="00DE0C67" w:rsidP="001E751F">
      <w:pPr>
        <w:spacing w:line="276" w:lineRule="auto"/>
        <w:jc w:val="right"/>
        <w:rPr>
          <w:rFonts w:asciiTheme="majorHAnsi" w:hAnsiTheme="majorHAnsi"/>
          <w:b/>
          <w:bCs/>
          <w:sz w:val="22"/>
          <w:szCs w:val="22"/>
          <w:u w:val="single"/>
        </w:rPr>
      </w:pPr>
    </w:p>
    <w:p w14:paraId="6C5C7F09" w14:textId="77777777" w:rsidR="00DE0C67" w:rsidRDefault="00DE0C67" w:rsidP="001E751F">
      <w:pPr>
        <w:spacing w:line="276" w:lineRule="auto"/>
        <w:jc w:val="right"/>
        <w:rPr>
          <w:rFonts w:asciiTheme="majorHAnsi" w:hAnsiTheme="majorHAnsi"/>
          <w:b/>
          <w:bCs/>
          <w:sz w:val="22"/>
          <w:szCs w:val="22"/>
          <w:u w:val="single"/>
        </w:rPr>
      </w:pPr>
    </w:p>
    <w:p w14:paraId="005AA1A2" w14:textId="77777777" w:rsidR="00DE0C67" w:rsidRDefault="00DE0C67" w:rsidP="001E751F">
      <w:pPr>
        <w:spacing w:line="276" w:lineRule="auto"/>
        <w:jc w:val="right"/>
        <w:rPr>
          <w:rFonts w:asciiTheme="majorHAnsi" w:hAnsiTheme="majorHAnsi"/>
          <w:b/>
          <w:bCs/>
          <w:sz w:val="22"/>
          <w:szCs w:val="22"/>
          <w:u w:val="single"/>
        </w:rPr>
      </w:pPr>
    </w:p>
    <w:p w14:paraId="2FF77408" w14:textId="77777777" w:rsidR="00DE0C67" w:rsidRDefault="00DE0C67" w:rsidP="001E751F">
      <w:pPr>
        <w:spacing w:line="276" w:lineRule="auto"/>
        <w:jc w:val="right"/>
        <w:rPr>
          <w:rFonts w:asciiTheme="majorHAnsi" w:hAnsiTheme="majorHAnsi"/>
          <w:b/>
          <w:bCs/>
          <w:sz w:val="22"/>
          <w:szCs w:val="22"/>
          <w:u w:val="single"/>
        </w:rPr>
      </w:pPr>
    </w:p>
    <w:p w14:paraId="432B28E1" w14:textId="77777777" w:rsidR="00DE0C67" w:rsidRDefault="00DE0C67" w:rsidP="001E751F">
      <w:pPr>
        <w:spacing w:line="276" w:lineRule="auto"/>
        <w:jc w:val="right"/>
        <w:rPr>
          <w:rFonts w:asciiTheme="majorHAnsi" w:hAnsiTheme="majorHAnsi"/>
          <w:b/>
          <w:bCs/>
          <w:sz w:val="22"/>
          <w:szCs w:val="22"/>
          <w:u w:val="single"/>
        </w:rPr>
      </w:pPr>
    </w:p>
    <w:p w14:paraId="69CC1D06" w14:textId="77777777" w:rsidR="00DE0C67" w:rsidRDefault="00DE0C67" w:rsidP="001E751F">
      <w:pPr>
        <w:spacing w:line="276" w:lineRule="auto"/>
        <w:jc w:val="right"/>
        <w:rPr>
          <w:rFonts w:asciiTheme="majorHAnsi" w:hAnsiTheme="majorHAnsi"/>
          <w:b/>
          <w:bCs/>
          <w:sz w:val="22"/>
          <w:szCs w:val="22"/>
          <w:u w:val="single"/>
        </w:rPr>
      </w:pPr>
    </w:p>
    <w:p w14:paraId="56824E7D" w14:textId="77777777" w:rsidR="00DE0C67" w:rsidRDefault="00DE0C67" w:rsidP="001E751F">
      <w:pPr>
        <w:spacing w:line="276" w:lineRule="auto"/>
        <w:jc w:val="right"/>
        <w:rPr>
          <w:rFonts w:asciiTheme="majorHAnsi" w:hAnsiTheme="majorHAnsi"/>
          <w:b/>
          <w:bCs/>
          <w:sz w:val="22"/>
          <w:szCs w:val="22"/>
          <w:u w:val="single"/>
        </w:rPr>
      </w:pPr>
    </w:p>
    <w:p w14:paraId="6009ED0C" w14:textId="77777777" w:rsidR="00DE0C67" w:rsidRDefault="00DE0C67" w:rsidP="001E751F">
      <w:pPr>
        <w:spacing w:line="276" w:lineRule="auto"/>
        <w:jc w:val="right"/>
        <w:rPr>
          <w:rFonts w:asciiTheme="majorHAnsi" w:hAnsiTheme="majorHAnsi"/>
          <w:b/>
          <w:bCs/>
          <w:sz w:val="22"/>
          <w:szCs w:val="22"/>
          <w:u w:val="single"/>
        </w:rPr>
      </w:pPr>
    </w:p>
    <w:p w14:paraId="77D7C4D1" w14:textId="77777777" w:rsidR="00DE0C67" w:rsidRDefault="00DE0C67" w:rsidP="001E751F">
      <w:pPr>
        <w:spacing w:line="276" w:lineRule="auto"/>
        <w:jc w:val="right"/>
        <w:rPr>
          <w:rFonts w:asciiTheme="majorHAnsi" w:hAnsiTheme="majorHAnsi"/>
          <w:b/>
          <w:bCs/>
          <w:sz w:val="22"/>
          <w:szCs w:val="22"/>
          <w:u w:val="single"/>
        </w:rPr>
      </w:pPr>
    </w:p>
    <w:p w14:paraId="2BA66F80" w14:textId="77777777" w:rsidR="00DE0C67" w:rsidRDefault="00DE0C67" w:rsidP="001E751F">
      <w:pPr>
        <w:spacing w:line="276" w:lineRule="auto"/>
        <w:jc w:val="right"/>
        <w:rPr>
          <w:rFonts w:asciiTheme="majorHAnsi" w:hAnsiTheme="majorHAnsi"/>
          <w:b/>
          <w:bCs/>
          <w:sz w:val="22"/>
          <w:szCs w:val="22"/>
          <w:u w:val="single"/>
        </w:rPr>
      </w:pPr>
    </w:p>
    <w:p w14:paraId="33825CDA" w14:textId="77777777" w:rsidR="00DE0C67" w:rsidRDefault="00DE0C67" w:rsidP="001E751F">
      <w:pPr>
        <w:spacing w:line="276" w:lineRule="auto"/>
        <w:jc w:val="right"/>
        <w:rPr>
          <w:rFonts w:asciiTheme="majorHAnsi" w:hAnsiTheme="majorHAnsi"/>
          <w:b/>
          <w:bCs/>
          <w:sz w:val="22"/>
          <w:szCs w:val="22"/>
          <w:u w:val="single"/>
        </w:rPr>
      </w:pPr>
    </w:p>
    <w:p w14:paraId="2DC0D5BB" w14:textId="77777777" w:rsidR="00D52F29" w:rsidRDefault="00D52F29" w:rsidP="001E751F">
      <w:pPr>
        <w:spacing w:line="276" w:lineRule="auto"/>
        <w:jc w:val="right"/>
        <w:rPr>
          <w:rFonts w:asciiTheme="majorHAnsi" w:hAnsiTheme="majorHAnsi"/>
          <w:b/>
          <w:bCs/>
          <w:sz w:val="22"/>
          <w:szCs w:val="22"/>
          <w:u w:val="single"/>
        </w:rPr>
      </w:pPr>
    </w:p>
    <w:p w14:paraId="346B3BD4" w14:textId="77777777" w:rsidR="00D32312" w:rsidRPr="00D814EA" w:rsidRDefault="00960C70" w:rsidP="001E751F">
      <w:pPr>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w:t>
      </w:r>
      <w:r w:rsidR="00D32312" w:rsidRPr="00D814EA">
        <w:rPr>
          <w:rFonts w:asciiTheme="majorHAnsi" w:hAnsiTheme="majorHAnsi"/>
          <w:b/>
          <w:bCs/>
          <w:sz w:val="22"/>
          <w:szCs w:val="22"/>
          <w:u w:val="single"/>
        </w:rPr>
        <w:t>-II</w:t>
      </w:r>
    </w:p>
    <w:p w14:paraId="10E3125B" w14:textId="77777777" w:rsidR="00D32312" w:rsidRPr="00D814EA" w:rsidRDefault="00D32312" w:rsidP="00D32312">
      <w:pPr>
        <w:pStyle w:val="ListParagraph"/>
        <w:spacing w:line="276" w:lineRule="auto"/>
        <w:jc w:val="right"/>
        <w:rPr>
          <w:rFonts w:asciiTheme="majorHAnsi" w:hAnsiTheme="majorHAnsi"/>
          <w:b/>
          <w:bCs/>
          <w:sz w:val="22"/>
          <w:szCs w:val="22"/>
        </w:rPr>
      </w:pPr>
    </w:p>
    <w:p w14:paraId="7243D478" w14:textId="77777777" w:rsidR="00085516" w:rsidRPr="00D814EA" w:rsidRDefault="00085516" w:rsidP="001E751F">
      <w:pPr>
        <w:autoSpaceDE w:val="0"/>
        <w:autoSpaceDN w:val="0"/>
        <w:adjustRightInd w:val="0"/>
        <w:rPr>
          <w:rFonts w:asciiTheme="majorHAnsi" w:eastAsiaTheme="minorHAnsi" w:hAnsiTheme="majorHAnsi"/>
          <w:b/>
          <w:bCs/>
          <w:color w:val="000000"/>
          <w:lang w:bidi="hi-IN"/>
        </w:rPr>
      </w:pPr>
    </w:p>
    <w:p w14:paraId="2F3AEE44"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r w:rsidRPr="00D814EA">
        <w:rPr>
          <w:rFonts w:asciiTheme="majorHAnsi" w:eastAsiaTheme="minorHAnsi" w:hAnsiTheme="majorHAnsi"/>
          <w:b/>
          <w:bCs/>
          <w:color w:val="000000"/>
          <w:sz w:val="23"/>
          <w:szCs w:val="23"/>
          <w:lang w:bidi="hi-IN"/>
        </w:rPr>
        <w:t>BANK GUARANTEE FORM FOR BID SECURITY</w:t>
      </w:r>
    </w:p>
    <w:p w14:paraId="02D3651F"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p>
    <w:p w14:paraId="02DB158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Whereas…………………………………………………………………………</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i/>
          <w:iCs/>
          <w:color w:val="000000"/>
          <w:sz w:val="23"/>
          <w:szCs w:val="23"/>
          <w:lang w:bidi="hi-IN"/>
        </w:rPr>
        <w:t>name of bidder</w:t>
      </w:r>
      <w:r w:rsidRPr="00D814EA">
        <w:rPr>
          <w:rFonts w:asciiTheme="majorHAnsi" w:eastAsiaTheme="minorHAnsi" w:hAnsiTheme="majorHAnsi"/>
          <w:color w:val="000000"/>
          <w:sz w:val="23"/>
          <w:szCs w:val="23"/>
          <w:lang w:bidi="hi-IN"/>
        </w:rPr>
        <w:t>] [hereinafter called “the bidder”] has submitted his bid dated………………[</w:t>
      </w:r>
      <w:r w:rsidRPr="00D814EA">
        <w:rPr>
          <w:rFonts w:asciiTheme="majorHAnsi" w:eastAsiaTheme="minorHAnsi" w:hAnsiTheme="majorHAnsi"/>
          <w:i/>
          <w:iCs/>
          <w:color w:val="000000"/>
          <w:sz w:val="23"/>
          <w:szCs w:val="23"/>
          <w:lang w:bidi="hi-IN"/>
        </w:rPr>
        <w:t>date</w:t>
      </w:r>
      <w:r w:rsidRPr="00D814EA">
        <w:rPr>
          <w:rFonts w:asciiTheme="majorHAnsi" w:eastAsiaTheme="minorHAnsi" w:hAnsiTheme="majorHAnsi"/>
          <w:color w:val="000000"/>
          <w:sz w:val="23"/>
          <w:szCs w:val="23"/>
          <w:lang w:bidi="hi-IN"/>
        </w:rPr>
        <w:t>] for the supply of ………………………………………(</w:t>
      </w:r>
      <w:r w:rsidRPr="00D814EA">
        <w:rPr>
          <w:rFonts w:asciiTheme="majorHAnsi" w:eastAsiaTheme="minorHAnsi" w:hAnsiTheme="majorHAnsi"/>
          <w:i/>
          <w:iCs/>
          <w:color w:val="000000"/>
          <w:sz w:val="23"/>
          <w:szCs w:val="23"/>
          <w:lang w:bidi="hi-IN"/>
        </w:rPr>
        <w:t>brief description of the relevant goods and services</w:t>
      </w:r>
      <w:r w:rsidRPr="00D814EA">
        <w:rPr>
          <w:rFonts w:asciiTheme="majorHAnsi" w:eastAsiaTheme="minorHAnsi" w:hAnsiTheme="majorHAnsi"/>
          <w:color w:val="000000"/>
          <w:sz w:val="23"/>
          <w:szCs w:val="23"/>
          <w:lang w:bidi="hi-IN"/>
        </w:rPr>
        <w:t xml:space="preserve">) (hereinafter called “the bid”). </w:t>
      </w:r>
    </w:p>
    <w:p w14:paraId="29D4B508"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6031C319"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KNOW ALL PEOPLE by these presents that WE ……………………(</w:t>
      </w:r>
      <w:r w:rsidRPr="00D814EA">
        <w:rPr>
          <w:rFonts w:asciiTheme="majorHAnsi" w:eastAsiaTheme="minorHAnsi" w:hAnsiTheme="majorHAnsi"/>
          <w:i/>
          <w:iCs/>
          <w:color w:val="000000"/>
          <w:sz w:val="23"/>
          <w:szCs w:val="23"/>
          <w:lang w:bidi="hi-IN"/>
        </w:rPr>
        <w:t>name of the bank</w:t>
      </w:r>
      <w:r w:rsidRPr="00D814EA">
        <w:rPr>
          <w:rFonts w:asciiTheme="majorHAnsi" w:eastAsiaTheme="minorHAnsi" w:hAnsiTheme="majorHAnsi"/>
          <w:color w:val="000000"/>
          <w:sz w:val="23"/>
          <w:szCs w:val="23"/>
          <w:lang w:bidi="hi-IN"/>
        </w:rPr>
        <w:t>) having registered office at……………………(</w:t>
      </w:r>
      <w:r w:rsidRPr="00D814EA">
        <w:rPr>
          <w:rFonts w:asciiTheme="majorHAnsi" w:eastAsiaTheme="minorHAnsi" w:hAnsiTheme="majorHAnsi"/>
          <w:i/>
          <w:iCs/>
          <w:color w:val="000000"/>
          <w:sz w:val="23"/>
          <w:szCs w:val="23"/>
          <w:lang w:bidi="hi-IN"/>
        </w:rPr>
        <w:t>full address</w:t>
      </w:r>
      <w:r w:rsidRPr="00D814EA">
        <w:rPr>
          <w:rFonts w:asciiTheme="majorHAnsi" w:eastAsiaTheme="minorHAnsi" w:hAnsiTheme="majorHAnsi"/>
          <w:color w:val="000000"/>
          <w:sz w:val="23"/>
          <w:szCs w:val="23"/>
          <w:lang w:bidi="hi-IN"/>
        </w:rPr>
        <w:t>) (hereinafter called “the bank”) are bound unto………………..(</w:t>
      </w:r>
      <w:r w:rsidRPr="00D814EA">
        <w:rPr>
          <w:rFonts w:asciiTheme="majorHAnsi" w:eastAsiaTheme="minorHAnsi" w:hAnsiTheme="majorHAnsi"/>
          <w:i/>
          <w:iCs/>
          <w:color w:val="000000"/>
          <w:sz w:val="23"/>
          <w:szCs w:val="23"/>
          <w:lang w:bidi="hi-IN"/>
        </w:rPr>
        <w:t>name of the purchaser</w:t>
      </w:r>
      <w:r w:rsidRPr="00D814EA">
        <w:rPr>
          <w:rFonts w:asciiTheme="majorHAnsi" w:eastAsiaTheme="minorHAnsi" w:hAnsiTheme="majorHAnsi"/>
          <w:color w:val="000000"/>
          <w:sz w:val="23"/>
          <w:szCs w:val="23"/>
          <w:lang w:bidi="hi-IN"/>
        </w:rPr>
        <w:t xml:space="preserve">) (hereinafter called “the purchaser”) in the sum of Rs.………….(Rupees………………………………………………………..(amount </w:t>
      </w:r>
      <w:r w:rsidRPr="00D814EA">
        <w:rPr>
          <w:rFonts w:asciiTheme="majorHAnsi" w:eastAsiaTheme="minorHAnsi" w:hAnsiTheme="majorHAnsi"/>
          <w:i/>
          <w:iCs/>
          <w:color w:val="000000"/>
          <w:sz w:val="23"/>
          <w:szCs w:val="23"/>
          <w:lang w:bidi="hi-IN"/>
        </w:rPr>
        <w:t>in figures and in words</w:t>
      </w:r>
      <w:r w:rsidRPr="00D814EA">
        <w:rPr>
          <w:rFonts w:asciiTheme="majorHAnsi" w:eastAsiaTheme="minorHAnsi" w:hAnsiTheme="majorHAnsi"/>
          <w:color w:val="000000"/>
          <w:sz w:val="23"/>
          <w:szCs w:val="23"/>
          <w:lang w:bidi="hi-IN"/>
        </w:rPr>
        <w:t xml:space="preserve">) for which payment well and truly to be, made to the said purchaser, the bank binds itself, its successors and assigns by these presents. </w:t>
      </w:r>
    </w:p>
    <w:p w14:paraId="70168E6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C626DC6"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Sealed with the Common Seal of the said bank this………………………………….. Day of……………………., 20…… </w:t>
      </w:r>
    </w:p>
    <w:p w14:paraId="571A02B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BE82D9C"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THE CONDITIONS of this obligations are: </w:t>
      </w:r>
    </w:p>
    <w:p w14:paraId="352A737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389B919D"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1. If the bidder </w:t>
      </w:r>
    </w:p>
    <w:p w14:paraId="432E0C8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Withdraws its bid during the period of bid validity specified by the bidder on the bid form; or </w:t>
      </w:r>
    </w:p>
    <w:p w14:paraId="58A35E6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Does not accept the correction of errors in accordance with the Instruction to Bidders. </w:t>
      </w:r>
    </w:p>
    <w:p w14:paraId="0E685FB8"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52CDD53"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OR </w:t>
      </w:r>
    </w:p>
    <w:p w14:paraId="35339DEF"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183E991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2. If the bidder, having been notified of the acceptance of its bid by the purchaser during the period of bid validity. </w:t>
      </w:r>
    </w:p>
    <w:p w14:paraId="3482E05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Fails or refuses to execute the contract form, if required; or </w:t>
      </w:r>
    </w:p>
    <w:p w14:paraId="1BE5482B"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Fails or refuses to furnish the performance security, in accordance with the instructions to Bidders; </w:t>
      </w:r>
    </w:p>
    <w:p w14:paraId="460E55F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F03BA7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above mentioned two conditions, specifying the occurred condition or conditions. </w:t>
      </w:r>
    </w:p>
    <w:p w14:paraId="3D16599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D783D04"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This guarantee will remain in force up to and including 60 (sixty) days after the period of bid validity and any demand in respect thereof should reach the bank not later than the above date. </w:t>
      </w:r>
    </w:p>
    <w:p w14:paraId="28C994A7"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858881C" w14:textId="77777777" w:rsidR="00805603" w:rsidRPr="00D814EA" w:rsidRDefault="00805603" w:rsidP="00085516">
      <w:pPr>
        <w:autoSpaceDE w:val="0"/>
        <w:autoSpaceDN w:val="0"/>
        <w:adjustRightInd w:val="0"/>
        <w:jc w:val="right"/>
        <w:rPr>
          <w:rFonts w:asciiTheme="majorHAnsi" w:eastAsiaTheme="minorHAnsi" w:hAnsiTheme="majorHAnsi"/>
          <w:color w:val="000000"/>
          <w:sz w:val="23"/>
          <w:szCs w:val="23"/>
          <w:lang w:bidi="hi-IN"/>
        </w:rPr>
      </w:pPr>
    </w:p>
    <w:p w14:paraId="576A71E9"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 </w:t>
      </w:r>
    </w:p>
    <w:p w14:paraId="29A0EC62"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Signature of the Bank </w:t>
      </w:r>
    </w:p>
    <w:p w14:paraId="1D99454B"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 of the Bank </w:t>
      </w:r>
    </w:p>
    <w:p w14:paraId="1C0411FC"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Date</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color w:val="000000"/>
          <w:sz w:val="23"/>
          <w:szCs w:val="23"/>
          <w:lang w:bidi="hi-IN"/>
        </w:rPr>
        <w:t xml:space="preserve"> </w:t>
      </w:r>
    </w:p>
    <w:p w14:paraId="6332ABD0" w14:textId="77777777" w:rsidR="00D32312" w:rsidRPr="00D814EA" w:rsidRDefault="00085516" w:rsidP="00085516">
      <w:pPr>
        <w:spacing w:line="276" w:lineRule="auto"/>
        <w:rPr>
          <w:rFonts w:asciiTheme="majorHAnsi" w:hAnsiTheme="majorHAnsi"/>
          <w:sz w:val="22"/>
          <w:szCs w:val="22"/>
        </w:rPr>
      </w:pPr>
      <w:r w:rsidRPr="00D814EA">
        <w:rPr>
          <w:rFonts w:asciiTheme="majorHAnsi" w:eastAsiaTheme="minorHAnsi" w:hAnsiTheme="majorHAnsi"/>
          <w:color w:val="000000"/>
          <w:sz w:val="23"/>
          <w:szCs w:val="23"/>
          <w:lang w:bidi="hi-IN"/>
        </w:rPr>
        <w:t>Place</w:t>
      </w:r>
      <w:proofErr w:type="gramStart"/>
      <w:r w:rsidRPr="00D814EA">
        <w:rPr>
          <w:rFonts w:asciiTheme="majorHAnsi" w:eastAsiaTheme="minorHAnsi" w:hAnsiTheme="majorHAnsi"/>
          <w:color w:val="000000"/>
          <w:sz w:val="23"/>
          <w:szCs w:val="23"/>
          <w:lang w:bidi="hi-IN"/>
        </w:rPr>
        <w:t>:………………..</w:t>
      </w:r>
      <w:proofErr w:type="gramEnd"/>
    </w:p>
    <w:p w14:paraId="29F63E67" w14:textId="77777777" w:rsidR="00D32312" w:rsidRPr="00D814EA" w:rsidRDefault="00D32312" w:rsidP="00D32312">
      <w:pPr>
        <w:spacing w:line="276" w:lineRule="auto"/>
        <w:rPr>
          <w:rFonts w:asciiTheme="majorHAnsi" w:hAnsiTheme="majorHAnsi"/>
          <w:sz w:val="22"/>
          <w:szCs w:val="22"/>
        </w:rPr>
      </w:pPr>
    </w:p>
    <w:p w14:paraId="66C4C836" w14:textId="77777777" w:rsidR="00D32312" w:rsidRPr="00D814EA" w:rsidRDefault="00D32312" w:rsidP="00D32312">
      <w:pPr>
        <w:spacing w:line="276" w:lineRule="auto"/>
        <w:jc w:val="right"/>
        <w:rPr>
          <w:rFonts w:asciiTheme="majorHAnsi" w:hAnsiTheme="majorHAnsi"/>
          <w:sz w:val="22"/>
          <w:szCs w:val="22"/>
        </w:rPr>
      </w:pPr>
      <w:r w:rsidRPr="00D814EA">
        <w:rPr>
          <w:rFonts w:asciiTheme="majorHAnsi" w:hAnsiTheme="majorHAnsi"/>
          <w:sz w:val="22"/>
          <w:szCs w:val="22"/>
        </w:rPr>
        <w:t xml:space="preserve">                                    </w:t>
      </w:r>
    </w:p>
    <w:p w14:paraId="3837132D" w14:textId="77777777" w:rsidR="00D71C92" w:rsidRDefault="00D71C92" w:rsidP="00D32312">
      <w:pPr>
        <w:spacing w:line="276" w:lineRule="auto"/>
        <w:jc w:val="right"/>
        <w:rPr>
          <w:rFonts w:asciiTheme="majorHAnsi" w:hAnsiTheme="majorHAnsi"/>
          <w:b/>
          <w:bCs/>
          <w:sz w:val="22"/>
          <w:szCs w:val="22"/>
        </w:rPr>
      </w:pPr>
    </w:p>
    <w:p w14:paraId="2749188D" w14:textId="4486B21D" w:rsidR="00D32312" w:rsidRPr="00D814EA" w:rsidRDefault="00D71C92" w:rsidP="00D32312">
      <w:pPr>
        <w:spacing w:line="276" w:lineRule="auto"/>
        <w:jc w:val="right"/>
        <w:rPr>
          <w:rFonts w:asciiTheme="majorHAnsi" w:hAnsiTheme="majorHAnsi"/>
          <w:b/>
          <w:bCs/>
          <w:sz w:val="22"/>
          <w:szCs w:val="22"/>
        </w:rPr>
      </w:pPr>
      <w:r>
        <w:rPr>
          <w:rFonts w:asciiTheme="majorHAnsi" w:hAnsiTheme="majorHAnsi"/>
          <w:b/>
          <w:bCs/>
          <w:sz w:val="22"/>
          <w:szCs w:val="22"/>
        </w:rPr>
        <w:t>A</w:t>
      </w:r>
      <w:r w:rsidR="00D32312" w:rsidRPr="00D814EA">
        <w:rPr>
          <w:rFonts w:asciiTheme="majorHAnsi" w:hAnsiTheme="majorHAnsi"/>
          <w:b/>
          <w:bCs/>
          <w:sz w:val="22"/>
          <w:szCs w:val="22"/>
        </w:rPr>
        <w:t>nnexure-III</w:t>
      </w:r>
    </w:p>
    <w:p w14:paraId="5A84ADD4" w14:textId="77777777" w:rsidR="00D71C92" w:rsidRDefault="00D71C92" w:rsidP="00D32312">
      <w:pPr>
        <w:spacing w:line="276" w:lineRule="auto"/>
        <w:rPr>
          <w:rFonts w:asciiTheme="majorHAnsi" w:hAnsiTheme="majorHAnsi"/>
          <w:b/>
          <w:bCs/>
          <w:sz w:val="22"/>
          <w:szCs w:val="22"/>
        </w:rPr>
      </w:pPr>
    </w:p>
    <w:p w14:paraId="2F0D80B3" w14:textId="77777777" w:rsidR="00D71C92" w:rsidRDefault="00D71C92" w:rsidP="00D32312">
      <w:pPr>
        <w:spacing w:line="276" w:lineRule="auto"/>
        <w:rPr>
          <w:rFonts w:asciiTheme="majorHAnsi" w:hAnsiTheme="majorHAnsi"/>
          <w:b/>
          <w:bCs/>
          <w:sz w:val="22"/>
          <w:szCs w:val="22"/>
        </w:rPr>
      </w:pPr>
    </w:p>
    <w:p w14:paraId="2395785B" w14:textId="77777777" w:rsidR="00D71C92" w:rsidRDefault="00D71C92" w:rsidP="00D32312">
      <w:pPr>
        <w:spacing w:line="276" w:lineRule="auto"/>
        <w:rPr>
          <w:rFonts w:asciiTheme="majorHAnsi" w:hAnsiTheme="majorHAnsi"/>
          <w:b/>
          <w:bCs/>
          <w:sz w:val="22"/>
          <w:szCs w:val="22"/>
        </w:rPr>
      </w:pPr>
    </w:p>
    <w:p w14:paraId="3A3FA816" w14:textId="30C863DE" w:rsidR="00D32312" w:rsidRPr="00D814EA" w:rsidRDefault="00D32312" w:rsidP="00D32312">
      <w:pPr>
        <w:spacing w:line="276" w:lineRule="auto"/>
        <w:rPr>
          <w:rFonts w:asciiTheme="majorHAnsi" w:hAnsiTheme="majorHAnsi"/>
          <w:b/>
          <w:bCs/>
          <w:sz w:val="22"/>
          <w:szCs w:val="22"/>
        </w:rPr>
      </w:pPr>
      <w:r w:rsidRPr="00D814EA">
        <w:rPr>
          <w:rFonts w:asciiTheme="majorHAnsi" w:hAnsiTheme="majorHAnsi"/>
          <w:b/>
          <w:bCs/>
          <w:sz w:val="22"/>
          <w:szCs w:val="22"/>
        </w:rPr>
        <w:t xml:space="preserve">List </w:t>
      </w:r>
      <w:proofErr w:type="gramStart"/>
      <w:r w:rsidRPr="00D814EA">
        <w:rPr>
          <w:rFonts w:asciiTheme="majorHAnsi" w:hAnsiTheme="majorHAnsi"/>
          <w:b/>
          <w:bCs/>
          <w:sz w:val="22"/>
          <w:szCs w:val="22"/>
        </w:rPr>
        <w:t xml:space="preserve">of </w:t>
      </w:r>
      <w:r w:rsidR="00374F3F">
        <w:rPr>
          <w:rFonts w:asciiTheme="majorHAnsi" w:hAnsiTheme="majorHAnsi"/>
          <w:b/>
          <w:bCs/>
          <w:sz w:val="22"/>
          <w:szCs w:val="22"/>
        </w:rPr>
        <w:t xml:space="preserve"> </w:t>
      </w:r>
      <w:r w:rsidRPr="00D814EA">
        <w:rPr>
          <w:rFonts w:asciiTheme="majorHAnsi" w:hAnsiTheme="majorHAnsi"/>
          <w:b/>
          <w:bCs/>
          <w:sz w:val="22"/>
          <w:szCs w:val="22"/>
        </w:rPr>
        <w:t>Documents</w:t>
      </w:r>
      <w:proofErr w:type="gramEnd"/>
      <w:r w:rsidRPr="00D814EA">
        <w:rPr>
          <w:rFonts w:asciiTheme="majorHAnsi" w:hAnsiTheme="majorHAnsi"/>
          <w:b/>
          <w:bCs/>
          <w:sz w:val="22"/>
          <w:szCs w:val="22"/>
        </w:rPr>
        <w:t xml:space="preserve"> to be provided as PDF file in cove -1 Technical Bid.</w:t>
      </w:r>
    </w:p>
    <w:p w14:paraId="3720216E" w14:textId="77777777" w:rsidR="00D32312" w:rsidRPr="00D814EA" w:rsidRDefault="00D32312" w:rsidP="00D32312">
      <w:pPr>
        <w:spacing w:line="276" w:lineRule="auto"/>
        <w:rPr>
          <w:rFonts w:asciiTheme="majorHAnsi" w:hAnsiTheme="majorHAnsi"/>
          <w:b/>
          <w:bCs/>
          <w:sz w:val="22"/>
          <w:szCs w:val="22"/>
        </w:rPr>
      </w:pPr>
    </w:p>
    <w:p w14:paraId="66AF5B6A" w14:textId="049FAD16"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Copy of Bid Security by way of Demand Draft, Bank Guarantee or Certificate showing its exception, if claiming.</w:t>
      </w:r>
    </w:p>
    <w:p w14:paraId="7052E54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Full address/contact details.</w:t>
      </w:r>
    </w:p>
    <w:p w14:paraId="37327A42" w14:textId="653118AA" w:rsidR="00D32312" w:rsidRPr="00D814EA" w:rsidRDefault="00AC07FD" w:rsidP="00D32312">
      <w:pPr>
        <w:pStyle w:val="ListParagraph"/>
        <w:numPr>
          <w:ilvl w:val="0"/>
          <w:numId w:val="18"/>
        </w:numPr>
        <w:spacing w:line="360" w:lineRule="auto"/>
        <w:ind w:hanging="810"/>
        <w:rPr>
          <w:rFonts w:asciiTheme="majorHAnsi" w:hAnsiTheme="majorHAnsi"/>
          <w:sz w:val="22"/>
          <w:szCs w:val="22"/>
        </w:rPr>
      </w:pPr>
      <w:r>
        <w:rPr>
          <w:rFonts w:asciiTheme="majorHAnsi" w:hAnsiTheme="majorHAnsi"/>
          <w:sz w:val="22"/>
          <w:szCs w:val="22"/>
        </w:rPr>
        <w:t>C</w:t>
      </w:r>
      <w:r w:rsidR="00D32312" w:rsidRPr="00D814EA">
        <w:rPr>
          <w:rFonts w:asciiTheme="majorHAnsi" w:hAnsiTheme="majorHAnsi"/>
          <w:sz w:val="22"/>
          <w:szCs w:val="22"/>
        </w:rPr>
        <w:t>opy of GST Registration</w:t>
      </w:r>
    </w:p>
    <w:p w14:paraId="268908ED" w14:textId="4A792CB9"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Income Tax return of last three years ending March,202</w:t>
      </w:r>
      <w:r w:rsidR="000A0833">
        <w:rPr>
          <w:rFonts w:asciiTheme="majorHAnsi" w:hAnsiTheme="majorHAnsi"/>
          <w:sz w:val="22"/>
          <w:szCs w:val="22"/>
        </w:rPr>
        <w:t>3</w:t>
      </w:r>
    </w:p>
    <w:p w14:paraId="7228227E"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Pan card</w:t>
      </w:r>
    </w:p>
    <w:p w14:paraId="08C03709"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of original Equipment Manufacturers (OEM) </w:t>
      </w:r>
      <w:r w:rsidR="00D04EE7" w:rsidRPr="00D814EA">
        <w:rPr>
          <w:rFonts w:asciiTheme="majorHAnsi" w:hAnsiTheme="majorHAnsi"/>
          <w:sz w:val="22"/>
          <w:szCs w:val="22"/>
        </w:rPr>
        <w:t>-</w:t>
      </w:r>
      <w:r w:rsidRPr="00D814EA">
        <w:rPr>
          <w:rFonts w:asciiTheme="majorHAnsi" w:hAnsiTheme="majorHAnsi"/>
          <w:sz w:val="22"/>
          <w:szCs w:val="22"/>
        </w:rPr>
        <w:t xml:space="preserve"> upload a self -declaration on their letter head, confirming that they are regularly manufacturing, supplying, and installing testing &amp; commissioning of the similar equipment for the last 2 years.</w:t>
      </w:r>
    </w:p>
    <w:p w14:paraId="510C001A"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bidder is an authorized Dealer/Agent/Distributor of </w:t>
      </w:r>
      <w:r w:rsidR="00B3563E" w:rsidRPr="00D814EA">
        <w:rPr>
          <w:rFonts w:asciiTheme="majorHAnsi" w:hAnsiTheme="majorHAnsi"/>
          <w:sz w:val="22"/>
          <w:szCs w:val="22"/>
        </w:rPr>
        <w:t>the</w:t>
      </w:r>
      <w:r w:rsidRPr="00D814EA">
        <w:rPr>
          <w:rFonts w:asciiTheme="majorHAnsi" w:hAnsiTheme="majorHAnsi"/>
          <w:sz w:val="22"/>
          <w:szCs w:val="22"/>
        </w:rPr>
        <w:t xml:space="preserve"> Indian Manufacturer -attested copy of Manufacturer's Authorization Certificate and also Manufacturer's confirmation   of extending the required warranty for the product.</w:t>
      </w:r>
    </w:p>
    <w:p w14:paraId="546CC940"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Details of technical support and servicing facility available locally and nationally.</w:t>
      </w:r>
    </w:p>
    <w:p w14:paraId="6C7173F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Make, Model No. </w:t>
      </w:r>
      <w:r w:rsidR="00B3563E" w:rsidRPr="00D814EA">
        <w:rPr>
          <w:rFonts w:asciiTheme="majorHAnsi" w:hAnsiTheme="majorHAnsi"/>
          <w:sz w:val="22"/>
          <w:szCs w:val="22"/>
        </w:rPr>
        <w:t>Specification,</w:t>
      </w:r>
      <w:r w:rsidRPr="00D814EA">
        <w:rPr>
          <w:rFonts w:asciiTheme="majorHAnsi" w:hAnsiTheme="majorHAnsi"/>
          <w:sz w:val="22"/>
          <w:szCs w:val="22"/>
        </w:rPr>
        <w:t xml:space="preserve"> Catalogue, Warranty etc. of the items quoted in the letter head with its supporting documents, postal address, phone/mobile No., email id of the Bidder to whom the purchase order has to be placed.</w:t>
      </w:r>
    </w:p>
    <w:p w14:paraId="577BA5A6"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documents duly signed   by the bidder.</w:t>
      </w:r>
    </w:p>
    <w:p w14:paraId="3D8EAB2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If the unit registered with MSME an attested copy of Certificate.</w:t>
      </w:r>
    </w:p>
    <w:p w14:paraId="25487C1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Users list.</w:t>
      </w:r>
    </w:p>
    <w:p w14:paraId="68CE3DEC"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Acceptance letter.</w:t>
      </w:r>
    </w:p>
    <w:p w14:paraId="4B2A7B53" w14:textId="77777777" w:rsidR="00D32312" w:rsidRPr="00D814EA" w:rsidRDefault="00D32312" w:rsidP="00D32312">
      <w:pPr>
        <w:pStyle w:val="ListParagraph"/>
        <w:spacing w:line="276" w:lineRule="auto"/>
        <w:rPr>
          <w:rFonts w:asciiTheme="majorHAnsi" w:hAnsiTheme="majorHAnsi"/>
          <w:sz w:val="22"/>
          <w:szCs w:val="22"/>
        </w:rPr>
      </w:pPr>
    </w:p>
    <w:p w14:paraId="37C9EAE8" w14:textId="6B944821"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b/>
          <w:bCs/>
          <w:sz w:val="22"/>
          <w:szCs w:val="22"/>
        </w:rPr>
        <w:t>Cover-II</w:t>
      </w:r>
      <w:r w:rsidRPr="00D814EA">
        <w:rPr>
          <w:rFonts w:asciiTheme="majorHAnsi" w:hAnsiTheme="majorHAnsi"/>
          <w:sz w:val="22"/>
          <w:szCs w:val="22"/>
        </w:rPr>
        <w:t xml:space="preserve"> -</w:t>
      </w:r>
      <w:r w:rsidRPr="00D814EA">
        <w:rPr>
          <w:rFonts w:asciiTheme="majorHAnsi" w:hAnsiTheme="majorHAnsi"/>
          <w:b/>
          <w:bCs/>
          <w:sz w:val="22"/>
          <w:szCs w:val="22"/>
        </w:rPr>
        <w:t>Financial Bid</w:t>
      </w:r>
      <w:r w:rsidRPr="00D814EA">
        <w:rPr>
          <w:rFonts w:asciiTheme="majorHAnsi" w:hAnsiTheme="majorHAnsi"/>
          <w:sz w:val="22"/>
          <w:szCs w:val="22"/>
        </w:rPr>
        <w:t xml:space="preserve"> -in</w:t>
      </w:r>
      <w:r w:rsidR="00EF1280" w:rsidRPr="00D814EA">
        <w:rPr>
          <w:rFonts w:asciiTheme="majorHAnsi" w:hAnsiTheme="majorHAnsi"/>
          <w:sz w:val="22"/>
          <w:szCs w:val="22"/>
        </w:rPr>
        <w:t xml:space="preserve"> </w:t>
      </w:r>
      <w:r w:rsidR="00AC07FD">
        <w:rPr>
          <w:rFonts w:asciiTheme="majorHAnsi" w:hAnsiTheme="majorHAnsi"/>
          <w:sz w:val="22"/>
          <w:szCs w:val="22"/>
        </w:rPr>
        <w:t>.</w:t>
      </w:r>
      <w:proofErr w:type="spellStart"/>
      <w:r w:rsidR="00EF1280" w:rsidRPr="00D814EA">
        <w:rPr>
          <w:rFonts w:asciiTheme="majorHAnsi" w:hAnsiTheme="majorHAnsi"/>
          <w:sz w:val="22"/>
          <w:szCs w:val="22"/>
        </w:rPr>
        <w:t>xls</w:t>
      </w:r>
      <w:proofErr w:type="spellEnd"/>
      <w:r w:rsidR="00767485" w:rsidRPr="00D814EA">
        <w:rPr>
          <w:rFonts w:asciiTheme="majorHAnsi" w:hAnsiTheme="majorHAnsi"/>
          <w:sz w:val="22"/>
          <w:szCs w:val="22"/>
        </w:rPr>
        <w:t xml:space="preserve"> </w:t>
      </w:r>
      <w:r w:rsidRPr="00D814EA">
        <w:rPr>
          <w:rFonts w:asciiTheme="majorHAnsi" w:hAnsiTheme="majorHAnsi"/>
          <w:sz w:val="22"/>
          <w:szCs w:val="22"/>
        </w:rPr>
        <w:t xml:space="preserve">format to be filled as per the instructions given in </w:t>
      </w:r>
      <w:r w:rsidR="00AC07FD" w:rsidRPr="00D814EA">
        <w:rPr>
          <w:rFonts w:asciiTheme="majorHAnsi" w:hAnsiTheme="majorHAnsi"/>
          <w:sz w:val="22"/>
          <w:szCs w:val="22"/>
        </w:rPr>
        <w:t>Financial Bid</w:t>
      </w:r>
      <w:r w:rsidRPr="00D814EA">
        <w:rPr>
          <w:rFonts w:asciiTheme="majorHAnsi" w:hAnsiTheme="majorHAnsi"/>
          <w:sz w:val="22"/>
          <w:szCs w:val="22"/>
        </w:rPr>
        <w:t>.</w:t>
      </w:r>
    </w:p>
    <w:p w14:paraId="58459242" w14:textId="77777777" w:rsidR="00D32312" w:rsidRPr="00D814EA" w:rsidRDefault="00D32312" w:rsidP="00D32312">
      <w:pPr>
        <w:pStyle w:val="ListParagraph"/>
        <w:spacing w:line="276" w:lineRule="auto"/>
        <w:rPr>
          <w:rFonts w:asciiTheme="majorHAnsi" w:hAnsiTheme="majorHAnsi"/>
          <w:sz w:val="22"/>
          <w:szCs w:val="22"/>
        </w:rPr>
      </w:pPr>
    </w:p>
    <w:p w14:paraId="0008CEDD" w14:textId="278C0F7F"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sz w:val="22"/>
          <w:szCs w:val="22"/>
        </w:rPr>
        <w:t>All the documents and BOQ</w:t>
      </w:r>
      <w:r w:rsidR="00AC07FD">
        <w:rPr>
          <w:rFonts w:asciiTheme="majorHAnsi" w:hAnsiTheme="majorHAnsi"/>
          <w:sz w:val="22"/>
          <w:szCs w:val="22"/>
        </w:rPr>
        <w:t xml:space="preserve"> </w:t>
      </w:r>
      <w:r w:rsidRPr="00D814EA">
        <w:rPr>
          <w:rFonts w:asciiTheme="majorHAnsi" w:hAnsiTheme="majorHAnsi"/>
          <w:sz w:val="22"/>
          <w:szCs w:val="22"/>
        </w:rPr>
        <w:t>(Financial Bid) has to be signed by the Bidder.</w:t>
      </w:r>
    </w:p>
    <w:p w14:paraId="6CF4A270" w14:textId="77777777" w:rsidR="00D32312" w:rsidRPr="00D814EA" w:rsidRDefault="00D32312" w:rsidP="00D32312">
      <w:pPr>
        <w:pStyle w:val="ListParagraph"/>
        <w:spacing w:line="276" w:lineRule="auto"/>
        <w:rPr>
          <w:rFonts w:asciiTheme="majorHAnsi" w:hAnsiTheme="majorHAnsi"/>
          <w:sz w:val="22"/>
          <w:szCs w:val="22"/>
        </w:rPr>
      </w:pPr>
    </w:p>
    <w:p w14:paraId="00089EB3" w14:textId="77777777" w:rsidR="00D32312" w:rsidRPr="00D814EA" w:rsidRDefault="00D32312" w:rsidP="00D32312">
      <w:pPr>
        <w:pStyle w:val="ListParagraph"/>
        <w:spacing w:line="276" w:lineRule="auto"/>
        <w:rPr>
          <w:rFonts w:asciiTheme="majorHAnsi" w:hAnsiTheme="majorHAnsi"/>
          <w:sz w:val="22"/>
          <w:szCs w:val="22"/>
        </w:rPr>
      </w:pPr>
    </w:p>
    <w:p w14:paraId="65BCEB74" w14:textId="77777777" w:rsidR="00D32312" w:rsidRPr="00D814EA" w:rsidRDefault="00D32312" w:rsidP="00D32312">
      <w:pPr>
        <w:pStyle w:val="ListParagraph"/>
        <w:spacing w:line="276" w:lineRule="auto"/>
        <w:rPr>
          <w:rFonts w:asciiTheme="majorHAnsi" w:hAnsiTheme="majorHAnsi"/>
          <w:sz w:val="22"/>
          <w:szCs w:val="22"/>
        </w:rPr>
      </w:pPr>
    </w:p>
    <w:p w14:paraId="1BA1A45A" w14:textId="298AEA60" w:rsidR="00D32312" w:rsidRPr="00D814EA" w:rsidRDefault="00AC07FD" w:rsidP="00AC07FD">
      <w:pPr>
        <w:pStyle w:val="ListParagraph"/>
        <w:spacing w:line="276" w:lineRule="auto"/>
        <w:jc w:val="right"/>
        <w:rPr>
          <w:rFonts w:asciiTheme="majorHAnsi" w:hAnsiTheme="majorHAnsi"/>
          <w:b/>
          <w:bCs/>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AC07FD">
        <w:rPr>
          <w:rFonts w:asciiTheme="majorHAnsi" w:hAnsiTheme="majorHAnsi"/>
          <w:b/>
          <w:bCs/>
          <w:sz w:val="22"/>
          <w:szCs w:val="22"/>
        </w:rPr>
        <w:t>Assistant</w:t>
      </w:r>
      <w:r>
        <w:rPr>
          <w:rFonts w:asciiTheme="majorHAnsi" w:hAnsiTheme="majorHAnsi"/>
          <w:sz w:val="22"/>
          <w:szCs w:val="22"/>
        </w:rPr>
        <w:t xml:space="preserve"> </w:t>
      </w:r>
      <w:r w:rsidR="00D32312" w:rsidRPr="00D814EA">
        <w:rPr>
          <w:rFonts w:asciiTheme="majorHAnsi" w:hAnsiTheme="majorHAnsi"/>
          <w:b/>
          <w:bCs/>
          <w:sz w:val="22"/>
          <w:szCs w:val="22"/>
        </w:rPr>
        <w:t>Administrative Officer</w:t>
      </w:r>
      <w:r>
        <w:rPr>
          <w:rFonts w:asciiTheme="majorHAnsi" w:hAnsiTheme="majorHAnsi"/>
          <w:b/>
          <w:bCs/>
          <w:sz w:val="22"/>
          <w:szCs w:val="22"/>
        </w:rPr>
        <w:t xml:space="preserve"> </w:t>
      </w:r>
      <w:r w:rsidR="00D32312" w:rsidRPr="00D814EA">
        <w:rPr>
          <w:rFonts w:asciiTheme="majorHAnsi" w:hAnsiTheme="majorHAnsi"/>
          <w:b/>
          <w:bCs/>
          <w:sz w:val="22"/>
          <w:szCs w:val="22"/>
        </w:rPr>
        <w:t>(</w:t>
      </w:r>
      <w:r>
        <w:rPr>
          <w:rFonts w:asciiTheme="majorHAnsi" w:hAnsiTheme="majorHAnsi"/>
          <w:b/>
          <w:bCs/>
          <w:sz w:val="22"/>
          <w:szCs w:val="22"/>
        </w:rPr>
        <w:t>S&amp;P</w:t>
      </w:r>
      <w:r w:rsidR="00D32312" w:rsidRPr="00D814EA">
        <w:rPr>
          <w:rFonts w:asciiTheme="majorHAnsi" w:hAnsiTheme="majorHAnsi"/>
          <w:b/>
          <w:bCs/>
          <w:sz w:val="22"/>
          <w:szCs w:val="22"/>
        </w:rPr>
        <w:t>)</w:t>
      </w:r>
    </w:p>
    <w:p w14:paraId="232ABE54" w14:textId="77777777" w:rsidR="00D32312" w:rsidRPr="00D814EA" w:rsidRDefault="00D32312" w:rsidP="00AC07FD">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t xml:space="preserve">      </w:t>
      </w:r>
      <w:proofErr w:type="gramStart"/>
      <w:r w:rsidRPr="00D814EA">
        <w:rPr>
          <w:rFonts w:asciiTheme="majorHAnsi" w:hAnsiTheme="majorHAnsi"/>
          <w:b/>
          <w:bCs/>
          <w:sz w:val="22"/>
          <w:szCs w:val="22"/>
        </w:rPr>
        <w:t>for</w:t>
      </w:r>
      <w:proofErr w:type="gramEnd"/>
      <w:r w:rsidRPr="00D814EA">
        <w:rPr>
          <w:rFonts w:asciiTheme="majorHAnsi" w:hAnsiTheme="majorHAnsi"/>
          <w:b/>
          <w:bCs/>
          <w:sz w:val="22"/>
          <w:szCs w:val="22"/>
        </w:rPr>
        <w:t xml:space="preserve"> Director(CIFT)</w:t>
      </w:r>
    </w:p>
    <w:p w14:paraId="39D467BF" w14:textId="77777777" w:rsidR="00D32312" w:rsidRPr="00D814EA" w:rsidRDefault="00D32312" w:rsidP="00D32312">
      <w:pPr>
        <w:pStyle w:val="ListParagraph"/>
        <w:spacing w:line="276" w:lineRule="auto"/>
        <w:rPr>
          <w:rFonts w:asciiTheme="majorHAnsi" w:hAnsiTheme="majorHAnsi"/>
          <w:sz w:val="22"/>
          <w:szCs w:val="22"/>
        </w:rPr>
      </w:pPr>
    </w:p>
    <w:p w14:paraId="2E4900A5" w14:textId="77777777" w:rsidR="00D32312" w:rsidRPr="00D814EA" w:rsidRDefault="00D32312" w:rsidP="00D32312">
      <w:pPr>
        <w:spacing w:line="276" w:lineRule="auto"/>
        <w:rPr>
          <w:rFonts w:asciiTheme="majorHAnsi" w:hAnsiTheme="majorHAnsi"/>
          <w:sz w:val="22"/>
          <w:szCs w:val="22"/>
        </w:rPr>
      </w:pPr>
    </w:p>
    <w:p w14:paraId="32352904" w14:textId="6CE3A379" w:rsidR="00D32312" w:rsidRPr="00D814EA" w:rsidRDefault="00D32312" w:rsidP="00D32312">
      <w:pPr>
        <w:pStyle w:val="ListParagraph"/>
        <w:spacing w:line="276" w:lineRule="auto"/>
        <w:jc w:val="right"/>
        <w:rPr>
          <w:rFonts w:asciiTheme="majorHAnsi" w:hAnsiTheme="majorHAnsi"/>
          <w:b/>
          <w:bCs/>
          <w:sz w:val="22"/>
          <w:szCs w:val="22"/>
          <w:u w:val="single"/>
        </w:rPr>
      </w:pPr>
      <w:r w:rsidRPr="00D814EA">
        <w:rPr>
          <w:rFonts w:asciiTheme="majorHAnsi" w:hAnsiTheme="majorHAnsi"/>
          <w:b/>
          <w:bCs/>
          <w:sz w:val="22"/>
          <w:szCs w:val="22"/>
        </w:rPr>
        <w:lastRenderedPageBreak/>
        <w:tab/>
      </w:r>
      <w:r w:rsidRPr="00D814EA">
        <w:rPr>
          <w:rFonts w:asciiTheme="majorHAnsi" w:hAnsiTheme="majorHAnsi"/>
          <w:b/>
          <w:bCs/>
          <w:sz w:val="22"/>
          <w:szCs w:val="22"/>
          <w:u w:val="single"/>
        </w:rPr>
        <w:t>Annexure IV</w:t>
      </w:r>
    </w:p>
    <w:p w14:paraId="3C733FDE" w14:textId="77777777" w:rsidR="00D32312" w:rsidRPr="00D814EA" w:rsidRDefault="00D32312" w:rsidP="00D32312">
      <w:pPr>
        <w:pStyle w:val="ListParagraph"/>
        <w:spacing w:line="276" w:lineRule="auto"/>
        <w:rPr>
          <w:rFonts w:asciiTheme="majorHAnsi" w:hAnsiTheme="majorHAnsi"/>
          <w:b/>
          <w:bCs/>
          <w:sz w:val="22"/>
          <w:szCs w:val="22"/>
          <w:u w:val="single"/>
        </w:rPr>
      </w:pPr>
    </w:p>
    <w:p w14:paraId="2C65F114" w14:textId="77777777" w:rsidR="00D32312" w:rsidRPr="00D814EA" w:rsidRDefault="00D32312" w:rsidP="00D32312">
      <w:pPr>
        <w:pStyle w:val="ListParagraph"/>
        <w:spacing w:line="276" w:lineRule="auto"/>
        <w:jc w:val="center"/>
        <w:rPr>
          <w:rFonts w:asciiTheme="majorHAnsi" w:hAnsiTheme="majorHAnsi"/>
          <w:b/>
          <w:bCs/>
          <w:sz w:val="22"/>
          <w:szCs w:val="22"/>
          <w:u w:val="single"/>
        </w:rPr>
      </w:pPr>
      <w:r w:rsidRPr="00D814EA">
        <w:rPr>
          <w:rFonts w:asciiTheme="majorHAnsi" w:hAnsiTheme="majorHAnsi"/>
          <w:b/>
          <w:bCs/>
          <w:sz w:val="22"/>
          <w:szCs w:val="22"/>
          <w:u w:val="single"/>
        </w:rPr>
        <w:t>TENDER ACCEPTANCE LETTER</w:t>
      </w:r>
    </w:p>
    <w:p w14:paraId="5DDE666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 xml:space="preserve">(To be given on company letter head) </w:t>
      </w:r>
    </w:p>
    <w:p w14:paraId="380B6AF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t>Date:</w:t>
      </w:r>
    </w:p>
    <w:p w14:paraId="29134EA3"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To,</w:t>
      </w:r>
    </w:p>
    <w:p w14:paraId="64BC92F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The Director,</w:t>
      </w:r>
    </w:p>
    <w:p w14:paraId="315DE538"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Central Institute of Fisheries Technology</w:t>
      </w:r>
    </w:p>
    <w:p w14:paraId="7A2F5BA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kochi-682029.</w:t>
      </w:r>
    </w:p>
    <w:p w14:paraId="469009DB" w14:textId="77777777" w:rsidR="008C6C73" w:rsidRPr="008C6C73" w:rsidRDefault="008C6C73" w:rsidP="00D32312">
      <w:pPr>
        <w:pStyle w:val="ListParagraph"/>
        <w:spacing w:line="276" w:lineRule="auto"/>
        <w:ind w:hanging="900"/>
        <w:rPr>
          <w:rFonts w:asciiTheme="majorHAnsi" w:hAnsiTheme="majorHAnsi"/>
          <w:sz w:val="10"/>
          <w:szCs w:val="10"/>
        </w:rPr>
      </w:pPr>
    </w:p>
    <w:p w14:paraId="3B6F9663" w14:textId="77777777" w:rsidR="00D32312" w:rsidRPr="00D814EA" w:rsidRDefault="00D32312" w:rsidP="00D32312">
      <w:pPr>
        <w:pStyle w:val="ListParagraph"/>
        <w:spacing w:line="276" w:lineRule="auto"/>
        <w:ind w:hanging="900"/>
        <w:rPr>
          <w:rFonts w:asciiTheme="majorHAnsi" w:hAnsiTheme="majorHAnsi"/>
          <w:sz w:val="22"/>
          <w:szCs w:val="22"/>
        </w:rPr>
      </w:pPr>
      <w:proofErr w:type="gramStart"/>
      <w:r w:rsidRPr="00D814EA">
        <w:rPr>
          <w:rFonts w:asciiTheme="majorHAnsi" w:hAnsiTheme="majorHAnsi"/>
          <w:sz w:val="22"/>
          <w:szCs w:val="22"/>
        </w:rPr>
        <w:t>Sub :</w:t>
      </w:r>
      <w:proofErr w:type="gramEnd"/>
      <w:r w:rsidRPr="00D814EA">
        <w:rPr>
          <w:rFonts w:asciiTheme="majorHAnsi" w:hAnsiTheme="majorHAnsi"/>
          <w:sz w:val="22"/>
          <w:szCs w:val="22"/>
        </w:rPr>
        <w:t xml:space="preserve"> Acceptance of terms and conditions of tender -regarding.</w:t>
      </w:r>
    </w:p>
    <w:p w14:paraId="42E93A78" w14:textId="77777777" w:rsidR="00D32312" w:rsidRPr="008C6C73" w:rsidRDefault="00D32312" w:rsidP="00D32312">
      <w:pPr>
        <w:pStyle w:val="ListParagraph"/>
        <w:spacing w:line="276" w:lineRule="auto"/>
        <w:ind w:hanging="900"/>
        <w:rPr>
          <w:rFonts w:asciiTheme="majorHAnsi" w:hAnsiTheme="majorHAnsi"/>
          <w:sz w:val="12"/>
          <w:szCs w:val="12"/>
        </w:rPr>
      </w:pPr>
    </w:p>
    <w:p w14:paraId="0874D3A8"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Ref: Tender No.</w:t>
      </w:r>
    </w:p>
    <w:p w14:paraId="04E88124" w14:textId="3FDC8C3E"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 xml:space="preserve">Name of the </w:t>
      </w:r>
      <w:r w:rsidR="007F05E9" w:rsidRPr="00D814EA">
        <w:rPr>
          <w:rFonts w:asciiTheme="majorHAnsi" w:hAnsiTheme="majorHAnsi"/>
          <w:sz w:val="22"/>
          <w:szCs w:val="22"/>
        </w:rPr>
        <w:t>tender:</w:t>
      </w:r>
      <w:r w:rsidR="00B458A6">
        <w:rPr>
          <w:rFonts w:asciiTheme="majorHAnsi" w:hAnsiTheme="majorHAnsi"/>
          <w:sz w:val="22"/>
          <w:szCs w:val="22"/>
        </w:rPr>
        <w:t xml:space="preserve"> </w:t>
      </w:r>
      <w:r w:rsidRPr="00D814EA">
        <w:rPr>
          <w:rFonts w:asciiTheme="majorHAnsi" w:hAnsiTheme="majorHAnsi"/>
          <w:sz w:val="22"/>
          <w:szCs w:val="22"/>
        </w:rPr>
        <w:t>………………………………………………………………………………………</w:t>
      </w:r>
    </w:p>
    <w:p w14:paraId="66AF02E4" w14:textId="77777777" w:rsidR="00D32312" w:rsidRPr="008C6C73" w:rsidRDefault="00D32312" w:rsidP="00D32312">
      <w:pPr>
        <w:pStyle w:val="ListParagraph"/>
        <w:spacing w:line="276" w:lineRule="auto"/>
        <w:ind w:hanging="900"/>
        <w:rPr>
          <w:rFonts w:asciiTheme="majorHAnsi" w:hAnsiTheme="majorHAnsi"/>
          <w:sz w:val="12"/>
          <w:szCs w:val="12"/>
        </w:rPr>
      </w:pPr>
    </w:p>
    <w:p w14:paraId="630EC33C"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Sir,</w:t>
      </w:r>
    </w:p>
    <w:p w14:paraId="4864CFE7" w14:textId="77777777" w:rsidR="00D32312" w:rsidRPr="00D814EA" w:rsidRDefault="00D32312" w:rsidP="00D32312">
      <w:pPr>
        <w:pStyle w:val="ListParagraph"/>
        <w:spacing w:line="276" w:lineRule="auto"/>
        <w:ind w:hanging="900"/>
        <w:rPr>
          <w:rFonts w:asciiTheme="majorHAnsi" w:hAnsiTheme="majorHAnsi"/>
          <w:sz w:val="22"/>
          <w:szCs w:val="22"/>
        </w:rPr>
      </w:pPr>
    </w:p>
    <w:p w14:paraId="5E88BB77"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 xml:space="preserve">I/We have downloaded the tender documents for the above mentioned Tender from </w:t>
      </w:r>
    </w:p>
    <w:p w14:paraId="3E8CA94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the Website(s) name:</w:t>
      </w:r>
    </w:p>
    <w:p w14:paraId="354816D0"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79F7605D"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2238CAB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as per your advertisement.</w:t>
      </w:r>
    </w:p>
    <w:p w14:paraId="77C6B7B5"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I/We have certify that I/We have read the entire terms and conditions of the tender</w:t>
      </w:r>
    </w:p>
    <w:p w14:paraId="1D828F0C" w14:textId="0AFCFEDE"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r>
      <w:proofErr w:type="gramStart"/>
      <w:r w:rsidRPr="00D814EA">
        <w:rPr>
          <w:rFonts w:asciiTheme="majorHAnsi" w:hAnsiTheme="majorHAnsi"/>
          <w:sz w:val="22"/>
          <w:szCs w:val="22"/>
        </w:rPr>
        <w:t>documents</w:t>
      </w:r>
      <w:proofErr w:type="gramEnd"/>
      <w:r w:rsidRPr="00D814EA">
        <w:rPr>
          <w:rFonts w:asciiTheme="majorHAnsi" w:hAnsiTheme="majorHAnsi"/>
          <w:sz w:val="22"/>
          <w:szCs w:val="22"/>
        </w:rPr>
        <w:t xml:space="preserve"> from page No………………………….to…………………..(including all documents like </w:t>
      </w:r>
      <w:r w:rsidRPr="00D814EA">
        <w:rPr>
          <w:rFonts w:asciiTheme="majorHAnsi" w:hAnsiTheme="majorHAnsi"/>
          <w:sz w:val="22"/>
          <w:szCs w:val="22"/>
        </w:rPr>
        <w:tab/>
        <w:t xml:space="preserve">annexure(s),Schedules(s), </w:t>
      </w:r>
      <w:proofErr w:type="spellStart"/>
      <w:r w:rsidRPr="00D814EA">
        <w:rPr>
          <w:rFonts w:asciiTheme="majorHAnsi" w:hAnsiTheme="majorHAnsi"/>
          <w:sz w:val="22"/>
          <w:szCs w:val="22"/>
        </w:rPr>
        <w:t>etc</w:t>
      </w:r>
      <w:proofErr w:type="spellEnd"/>
      <w:r w:rsidR="00B458A6">
        <w:rPr>
          <w:rFonts w:asciiTheme="majorHAnsi" w:hAnsiTheme="majorHAnsi"/>
          <w:sz w:val="22"/>
          <w:szCs w:val="22"/>
        </w:rPr>
        <w:t xml:space="preserve"> </w:t>
      </w:r>
      <w:r w:rsidRPr="00D814EA">
        <w:rPr>
          <w:rFonts w:asciiTheme="majorHAnsi" w:hAnsiTheme="majorHAnsi"/>
          <w:sz w:val="22"/>
          <w:szCs w:val="22"/>
        </w:rPr>
        <w:t xml:space="preserve">,) which form part of the contract agreement and </w:t>
      </w:r>
    </w:p>
    <w:p w14:paraId="34B66F3D"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I/We</w:t>
      </w:r>
    </w:p>
    <w:p w14:paraId="55D6539F"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Shall abide hereby the terms /conditions, clauses contained therein.</w:t>
      </w:r>
    </w:p>
    <w:p w14:paraId="1A52DA26"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here by unconditionally accept the tender conditions of above mentioned tender documents(s), corrigendum(s</w:t>
      </w:r>
      <w:proofErr w:type="gramStart"/>
      <w:r w:rsidRPr="00D814EA">
        <w:rPr>
          <w:rFonts w:asciiTheme="majorHAnsi" w:hAnsiTheme="majorHAnsi"/>
          <w:sz w:val="22"/>
          <w:szCs w:val="22"/>
        </w:rPr>
        <w:t>)in</w:t>
      </w:r>
      <w:proofErr w:type="gramEnd"/>
      <w:r w:rsidRPr="00D814EA">
        <w:rPr>
          <w:rFonts w:asciiTheme="majorHAnsi" w:hAnsiTheme="majorHAnsi"/>
          <w:sz w:val="22"/>
          <w:szCs w:val="22"/>
        </w:rPr>
        <w:t xml:space="preserve"> its totality.</w:t>
      </w:r>
    </w:p>
    <w:p w14:paraId="7787A00B" w14:textId="26CA440C"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t>
      </w:r>
      <w:r w:rsidR="00B458A6">
        <w:rPr>
          <w:rFonts w:asciiTheme="majorHAnsi" w:hAnsiTheme="majorHAnsi"/>
          <w:sz w:val="22"/>
          <w:szCs w:val="22"/>
        </w:rPr>
        <w:t xml:space="preserve"> </w:t>
      </w:r>
      <w:proofErr w:type="gramStart"/>
      <w:r w:rsidRPr="00D814EA">
        <w:rPr>
          <w:rFonts w:asciiTheme="majorHAnsi" w:hAnsiTheme="majorHAnsi"/>
          <w:sz w:val="22"/>
          <w:szCs w:val="22"/>
        </w:rPr>
        <w:t>We  do</w:t>
      </w:r>
      <w:proofErr w:type="gramEnd"/>
      <w:r w:rsidRPr="00D814EA">
        <w:rPr>
          <w:rFonts w:asciiTheme="majorHAnsi" w:hAnsiTheme="majorHAnsi"/>
          <w:sz w:val="22"/>
          <w:szCs w:val="22"/>
        </w:rPr>
        <w:t xml:space="preserve"> hereby declare that our firm has not been blacklisted /debarred by any Government Department. Public sector undertaking</w:t>
      </w:r>
    </w:p>
    <w:p w14:paraId="2913C7B3"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 xml:space="preserve">I/We certify that all information furnished by our firm is true and correct and in </w:t>
      </w:r>
      <w:proofErr w:type="gramStart"/>
      <w:r w:rsidRPr="00D814EA">
        <w:rPr>
          <w:rFonts w:asciiTheme="majorHAnsi" w:hAnsiTheme="majorHAnsi"/>
          <w:sz w:val="22"/>
          <w:szCs w:val="22"/>
        </w:rPr>
        <w:t>the  event</w:t>
      </w:r>
      <w:proofErr w:type="gramEnd"/>
      <w:r w:rsidRPr="00D814EA">
        <w:rPr>
          <w:rFonts w:asciiTheme="majorHAnsi" w:hAnsiTheme="majorHAnsi"/>
          <w:sz w:val="22"/>
          <w:szCs w:val="22"/>
        </w:rPr>
        <w:t xml:space="preserve"> the information is found to be incorrect. Untrue or found violated, then your Department/Organization shall without giving any notice or reason thereof or summarily rejected the bid         or terminate the contract.</w:t>
      </w:r>
    </w:p>
    <w:p w14:paraId="76E0E1AF"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engage to supply the material(s) to your office and comply the following:</w:t>
      </w:r>
    </w:p>
    <w:p w14:paraId="2C3EF79A"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Tender schedule and Technical specification indicated.</w:t>
      </w:r>
    </w:p>
    <w:p w14:paraId="06ADA0B2"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This offer is valid for 90 days from the date of opening of the tender.</w:t>
      </w:r>
    </w:p>
    <w:p w14:paraId="4DFA86A8" w14:textId="77777777" w:rsidR="00D32312" w:rsidRPr="00D814EA" w:rsidRDefault="00D32312" w:rsidP="00AC07FD">
      <w:pPr>
        <w:pStyle w:val="ListParagraph"/>
        <w:numPr>
          <w:ilvl w:val="0"/>
          <w:numId w:val="22"/>
        </w:numPr>
        <w:spacing w:line="276" w:lineRule="auto"/>
        <w:ind w:left="0" w:hanging="270"/>
        <w:jc w:val="both"/>
        <w:rPr>
          <w:rFonts w:asciiTheme="majorHAnsi" w:hAnsiTheme="majorHAnsi"/>
          <w:sz w:val="22"/>
          <w:szCs w:val="22"/>
        </w:rPr>
      </w:pPr>
      <w:r w:rsidRPr="00D814EA">
        <w:rPr>
          <w:rFonts w:asciiTheme="majorHAnsi" w:hAnsiTheme="majorHAnsi"/>
          <w:sz w:val="22"/>
          <w:szCs w:val="22"/>
        </w:rPr>
        <w:t>That the rates quoted are not higher than the rates quoted for same item to any Government/Undertaking</w:t>
      </w:r>
    </w:p>
    <w:p w14:paraId="1F0CCB80" w14:textId="77777777" w:rsidR="00D32312" w:rsidRPr="00D814EA" w:rsidRDefault="00D32312" w:rsidP="00AC07FD">
      <w:pPr>
        <w:pStyle w:val="ListParagraph"/>
        <w:numPr>
          <w:ilvl w:val="0"/>
          <w:numId w:val="22"/>
        </w:numPr>
        <w:spacing w:line="276" w:lineRule="auto"/>
        <w:ind w:left="-90" w:hanging="270"/>
        <w:jc w:val="both"/>
        <w:rPr>
          <w:rFonts w:asciiTheme="majorHAnsi" w:hAnsiTheme="majorHAnsi"/>
          <w:sz w:val="22"/>
          <w:szCs w:val="22"/>
        </w:rPr>
      </w:pPr>
      <w:r w:rsidRPr="00D814EA">
        <w:rPr>
          <w:rFonts w:asciiTheme="majorHAnsi" w:hAnsiTheme="majorHAnsi"/>
          <w:sz w:val="22"/>
          <w:szCs w:val="22"/>
        </w:rPr>
        <w:t>That the bid submitted by us is properly sealed and prepared so as to prevent any subsequent    alteration and replacement.</w:t>
      </w:r>
    </w:p>
    <w:p w14:paraId="48E7B9A0" w14:textId="77777777" w:rsidR="00D32312" w:rsidRPr="00D814EA" w:rsidRDefault="00D32312" w:rsidP="00D32312">
      <w:pPr>
        <w:pStyle w:val="ListParagraph"/>
        <w:spacing w:line="276" w:lineRule="auto"/>
        <w:ind w:hanging="630"/>
        <w:rPr>
          <w:rFonts w:asciiTheme="majorHAnsi" w:hAnsiTheme="majorHAnsi"/>
          <w:sz w:val="22"/>
          <w:szCs w:val="22"/>
        </w:rPr>
      </w:pPr>
    </w:p>
    <w:p w14:paraId="7CC91DF1" w14:textId="77777777" w:rsidR="00D32312" w:rsidRPr="00D814EA" w:rsidRDefault="00D32312" w:rsidP="00D32312">
      <w:pPr>
        <w:pStyle w:val="ListParagraph"/>
        <w:spacing w:line="276" w:lineRule="auto"/>
        <w:rPr>
          <w:rFonts w:asciiTheme="majorHAnsi" w:hAnsiTheme="majorHAnsi"/>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D32312" w:rsidRPr="00D814EA" w14:paraId="5B04725A" w14:textId="77777777" w:rsidTr="005B4C21">
        <w:tc>
          <w:tcPr>
            <w:tcW w:w="2394" w:type="dxa"/>
            <w:tcBorders>
              <w:top w:val="single" w:sz="4" w:space="0" w:color="auto"/>
              <w:left w:val="single" w:sz="4" w:space="0" w:color="auto"/>
              <w:bottom w:val="single" w:sz="4" w:space="0" w:color="auto"/>
              <w:right w:val="single" w:sz="4" w:space="0" w:color="auto"/>
            </w:tcBorders>
            <w:hideMark/>
          </w:tcPr>
          <w:p w14:paraId="4A8E9931"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Signature &amp; Seal</w:t>
            </w:r>
          </w:p>
          <w:p w14:paraId="5B97C357"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Place &amp; Date</w:t>
            </w:r>
          </w:p>
        </w:tc>
        <w:tc>
          <w:tcPr>
            <w:tcW w:w="2394" w:type="dxa"/>
            <w:tcBorders>
              <w:top w:val="single" w:sz="4" w:space="0" w:color="auto"/>
              <w:left w:val="single" w:sz="4" w:space="0" w:color="auto"/>
              <w:bottom w:val="single" w:sz="4" w:space="0" w:color="auto"/>
              <w:right w:val="single" w:sz="4" w:space="0" w:color="auto"/>
            </w:tcBorders>
          </w:tcPr>
          <w:p w14:paraId="682DD8F0"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41E86473"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Name of the      Authorized Signatory:</w:t>
            </w:r>
          </w:p>
        </w:tc>
        <w:tc>
          <w:tcPr>
            <w:tcW w:w="2394" w:type="dxa"/>
            <w:tcBorders>
              <w:top w:val="single" w:sz="4" w:space="0" w:color="auto"/>
              <w:left w:val="single" w:sz="4" w:space="0" w:color="auto"/>
              <w:bottom w:val="single" w:sz="4" w:space="0" w:color="auto"/>
              <w:right w:val="single" w:sz="4" w:space="0" w:color="auto"/>
            </w:tcBorders>
          </w:tcPr>
          <w:p w14:paraId="0B6273E3" w14:textId="77777777" w:rsidR="00D32312" w:rsidRPr="00D814EA" w:rsidRDefault="00D32312" w:rsidP="005B4C21">
            <w:pPr>
              <w:rPr>
                <w:rFonts w:asciiTheme="majorHAnsi" w:hAnsiTheme="majorHAnsi"/>
                <w:sz w:val="22"/>
                <w:szCs w:val="22"/>
              </w:rPr>
            </w:pPr>
          </w:p>
        </w:tc>
      </w:tr>
      <w:tr w:rsidR="00D32312" w:rsidRPr="00D814EA" w14:paraId="4ACC23F5" w14:textId="77777777" w:rsidTr="005B4C21">
        <w:tc>
          <w:tcPr>
            <w:tcW w:w="2394" w:type="dxa"/>
            <w:tcBorders>
              <w:top w:val="single" w:sz="4" w:space="0" w:color="auto"/>
              <w:left w:val="single" w:sz="4" w:space="0" w:color="auto"/>
              <w:bottom w:val="single" w:sz="4" w:space="0" w:color="auto"/>
              <w:right w:val="single" w:sz="4" w:space="0" w:color="auto"/>
            </w:tcBorders>
          </w:tcPr>
          <w:p w14:paraId="54A3CAF3"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2AADA777"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62FE5C3E"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Telephone No:</w:t>
            </w:r>
          </w:p>
          <w:p w14:paraId="5325927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Fax No:</w:t>
            </w:r>
          </w:p>
          <w:p w14:paraId="63708DD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Mobile No:</w:t>
            </w:r>
          </w:p>
          <w:p w14:paraId="6FFE23D4"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 xml:space="preserve">Email id: </w:t>
            </w:r>
          </w:p>
        </w:tc>
        <w:tc>
          <w:tcPr>
            <w:tcW w:w="2394" w:type="dxa"/>
            <w:tcBorders>
              <w:top w:val="single" w:sz="4" w:space="0" w:color="auto"/>
              <w:left w:val="single" w:sz="4" w:space="0" w:color="auto"/>
              <w:bottom w:val="single" w:sz="4" w:space="0" w:color="auto"/>
              <w:right w:val="single" w:sz="4" w:space="0" w:color="auto"/>
            </w:tcBorders>
          </w:tcPr>
          <w:p w14:paraId="03B17B19" w14:textId="77777777" w:rsidR="00D32312" w:rsidRPr="00D814EA" w:rsidRDefault="00D32312" w:rsidP="005B4C21">
            <w:pPr>
              <w:rPr>
                <w:rFonts w:asciiTheme="majorHAnsi" w:hAnsiTheme="majorHAnsi"/>
                <w:sz w:val="22"/>
                <w:szCs w:val="22"/>
              </w:rPr>
            </w:pPr>
          </w:p>
        </w:tc>
      </w:tr>
      <w:bookmarkEnd w:id="0"/>
    </w:tbl>
    <w:p w14:paraId="148C387C" w14:textId="77777777" w:rsidR="00661841" w:rsidRPr="00D814EA" w:rsidRDefault="00661841" w:rsidP="004111C3">
      <w:pPr>
        <w:jc w:val="right"/>
        <w:rPr>
          <w:rFonts w:asciiTheme="majorHAnsi" w:hAnsiTheme="majorHAnsi" w:cstheme="minorBidi"/>
          <w:sz w:val="22"/>
          <w:szCs w:val="22"/>
          <w:lang w:bidi="hi-IN"/>
        </w:rPr>
      </w:pPr>
    </w:p>
    <w:sectPr w:rsidR="00661841" w:rsidRPr="00D814EA" w:rsidSect="00D71C92">
      <w:pgSz w:w="12240" w:h="15840"/>
      <w:pgMar w:top="45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42461" w14:textId="77777777" w:rsidR="00EC67CF" w:rsidRDefault="00EC67CF" w:rsidP="005D0972">
      <w:r>
        <w:separator/>
      </w:r>
    </w:p>
  </w:endnote>
  <w:endnote w:type="continuationSeparator" w:id="0">
    <w:p w14:paraId="3D3AF934" w14:textId="77777777" w:rsidR="00EC67CF" w:rsidRDefault="00EC67CF" w:rsidP="005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82124"/>
      <w:docPartObj>
        <w:docPartGallery w:val="Page Numbers (Bottom of Page)"/>
        <w:docPartUnique/>
      </w:docPartObj>
    </w:sdtPr>
    <w:sdtEndPr>
      <w:rPr>
        <w:color w:val="808080" w:themeColor="background1" w:themeShade="80"/>
        <w:spacing w:val="60"/>
      </w:rPr>
    </w:sdtEndPr>
    <w:sdtContent>
      <w:p w14:paraId="09C7E22C" w14:textId="2B0A7D2E" w:rsidR="00DE0C67" w:rsidRDefault="00DE0C6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87DDD" w:rsidRPr="00A87DDD">
          <w:rPr>
            <w:b/>
            <w:bCs/>
            <w:noProof/>
          </w:rPr>
          <w:t>7</w:t>
        </w:r>
        <w:r>
          <w:rPr>
            <w:b/>
            <w:bCs/>
            <w:noProof/>
          </w:rPr>
          <w:fldChar w:fldCharType="end"/>
        </w:r>
        <w:r>
          <w:rPr>
            <w:b/>
            <w:bCs/>
          </w:rPr>
          <w:t xml:space="preserve"> | </w:t>
        </w:r>
        <w:r w:rsidRPr="008C6C73">
          <w:rPr>
            <w:color w:val="808080" w:themeColor="background1" w:themeShade="80"/>
            <w:spacing w:val="60"/>
          </w:rPr>
          <w:t>Page</w:t>
        </w:r>
      </w:p>
    </w:sdtContent>
  </w:sdt>
  <w:p w14:paraId="202E9A40" w14:textId="77777777" w:rsidR="00DE0C67" w:rsidRDefault="00DE0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A62A3" w14:textId="77777777" w:rsidR="00EC67CF" w:rsidRDefault="00EC67CF" w:rsidP="005D0972">
      <w:r>
        <w:separator/>
      </w:r>
    </w:p>
  </w:footnote>
  <w:footnote w:type="continuationSeparator" w:id="0">
    <w:p w14:paraId="130EC6E9" w14:textId="77777777" w:rsidR="00EC67CF" w:rsidRDefault="00EC67CF" w:rsidP="005D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24E"/>
    <w:multiLevelType w:val="hybridMultilevel"/>
    <w:tmpl w:val="34B8F5C0"/>
    <w:lvl w:ilvl="0" w:tplc="04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B445079"/>
    <w:multiLevelType w:val="hybridMultilevel"/>
    <w:tmpl w:val="F3B65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66A1478"/>
    <w:multiLevelType w:val="hybridMultilevel"/>
    <w:tmpl w:val="910E2A78"/>
    <w:lvl w:ilvl="0" w:tplc="56960914">
      <w:start w:val="1"/>
      <w:numFmt w:val="lowerRoman"/>
      <w:lvlText w:val="(%1)"/>
      <w:lvlJc w:val="left"/>
      <w:pPr>
        <w:ind w:left="1785" w:hanging="72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3">
    <w:nsid w:val="16FA2E1D"/>
    <w:multiLevelType w:val="hybridMultilevel"/>
    <w:tmpl w:val="A9E4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200901"/>
    <w:multiLevelType w:val="hybridMultilevel"/>
    <w:tmpl w:val="70666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AC40958"/>
    <w:multiLevelType w:val="hybridMultilevel"/>
    <w:tmpl w:val="4F7C9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5408DD"/>
    <w:multiLevelType w:val="hybridMultilevel"/>
    <w:tmpl w:val="6954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692EAC"/>
    <w:multiLevelType w:val="hybridMultilevel"/>
    <w:tmpl w:val="9E98BC74"/>
    <w:lvl w:ilvl="0" w:tplc="3BA8FBAA">
      <w:start w:val="5"/>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F532EB"/>
    <w:multiLevelType w:val="hybridMultilevel"/>
    <w:tmpl w:val="47EA53E4"/>
    <w:lvl w:ilvl="0" w:tplc="20361BD4">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C05EF2"/>
    <w:multiLevelType w:val="hybridMultilevel"/>
    <w:tmpl w:val="75CA2B9C"/>
    <w:lvl w:ilvl="0" w:tplc="2246319A">
      <w:start w:val="9"/>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912AE1"/>
    <w:multiLevelType w:val="hybridMultilevel"/>
    <w:tmpl w:val="878C6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7064758"/>
    <w:multiLevelType w:val="hybridMultilevel"/>
    <w:tmpl w:val="727ED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E0B0875"/>
    <w:multiLevelType w:val="hybridMultilevel"/>
    <w:tmpl w:val="817AA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F06409F"/>
    <w:multiLevelType w:val="hybridMultilevel"/>
    <w:tmpl w:val="A1D88DA6"/>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30432B7D"/>
    <w:multiLevelType w:val="hybridMultilevel"/>
    <w:tmpl w:val="E7564D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4DB7DAA"/>
    <w:multiLevelType w:val="hybridMultilevel"/>
    <w:tmpl w:val="57607A74"/>
    <w:lvl w:ilvl="0" w:tplc="BBC4E8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311FDD"/>
    <w:multiLevelType w:val="hybridMultilevel"/>
    <w:tmpl w:val="4B28D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BE745CE"/>
    <w:multiLevelType w:val="hybridMultilevel"/>
    <w:tmpl w:val="5C386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BF15D97"/>
    <w:multiLevelType w:val="hybridMultilevel"/>
    <w:tmpl w:val="09322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CC50B3A"/>
    <w:multiLevelType w:val="hybridMultilevel"/>
    <w:tmpl w:val="9DD47A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E701C37"/>
    <w:multiLevelType w:val="hybridMultilevel"/>
    <w:tmpl w:val="DE065036"/>
    <w:lvl w:ilvl="0" w:tplc="17905208">
      <w:start w:val="2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E30A23"/>
    <w:multiLevelType w:val="hybridMultilevel"/>
    <w:tmpl w:val="3F4A54AE"/>
    <w:lvl w:ilvl="0" w:tplc="1980AB62">
      <w:start w:val="12"/>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B484310"/>
    <w:multiLevelType w:val="hybridMultilevel"/>
    <w:tmpl w:val="F35E0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F6C1C41"/>
    <w:multiLevelType w:val="hybridMultilevel"/>
    <w:tmpl w:val="23107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05642CD"/>
    <w:multiLevelType w:val="hybridMultilevel"/>
    <w:tmpl w:val="7A9C3558"/>
    <w:lvl w:ilvl="0" w:tplc="751AF6BE">
      <w:start w:val="1"/>
      <w:numFmt w:val="decimal"/>
      <w:lvlText w:val="%1."/>
      <w:lvlJc w:val="left"/>
      <w:pPr>
        <w:tabs>
          <w:tab w:val="num" w:pos="360"/>
        </w:tabs>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4F4606F"/>
    <w:multiLevelType w:val="hybridMultilevel"/>
    <w:tmpl w:val="7B40C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7B92BF3"/>
    <w:multiLevelType w:val="hybridMultilevel"/>
    <w:tmpl w:val="88A215A0"/>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585D3FDE"/>
    <w:multiLevelType w:val="hybridMultilevel"/>
    <w:tmpl w:val="AE080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4315AC"/>
    <w:multiLevelType w:val="hybridMultilevel"/>
    <w:tmpl w:val="69AE9EE0"/>
    <w:lvl w:ilvl="0" w:tplc="A814733C">
      <w:start w:val="2"/>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BA16DA8"/>
    <w:multiLevelType w:val="hybridMultilevel"/>
    <w:tmpl w:val="1122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ED12A8"/>
    <w:multiLevelType w:val="hybridMultilevel"/>
    <w:tmpl w:val="AF000186"/>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1">
    <w:nsid w:val="6AE81D70"/>
    <w:multiLevelType w:val="hybridMultilevel"/>
    <w:tmpl w:val="071C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537CF7"/>
    <w:multiLevelType w:val="hybridMultilevel"/>
    <w:tmpl w:val="0E06804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3">
    <w:nsid w:val="6D8A1764"/>
    <w:multiLevelType w:val="hybridMultilevel"/>
    <w:tmpl w:val="59E89222"/>
    <w:lvl w:ilvl="0" w:tplc="15F021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FDD355C"/>
    <w:multiLevelType w:val="hybridMultilevel"/>
    <w:tmpl w:val="6F0C8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1BB749F"/>
    <w:multiLevelType w:val="hybridMultilevel"/>
    <w:tmpl w:val="02502E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3902A28">
      <w:start w:val="2"/>
      <w:numFmt w:val="bullet"/>
      <w:lvlText w:val=""/>
      <w:lvlJc w:val="left"/>
      <w:pPr>
        <w:ind w:left="2340" w:hanging="360"/>
      </w:pPr>
      <w:rPr>
        <w:rFonts w:ascii="Wingdings" w:eastAsia="Times New Roman" w:hAnsi="Wingdings" w:cs="Times New Roman" w:hint="default"/>
      </w:rPr>
    </w:lvl>
    <w:lvl w:ilvl="3" w:tplc="E0DA992A">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9F6F02"/>
    <w:multiLevelType w:val="hybridMultilevel"/>
    <w:tmpl w:val="4E22C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4C152EF"/>
    <w:multiLevelType w:val="hybridMultilevel"/>
    <w:tmpl w:val="B1023ED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4F52D9A"/>
    <w:multiLevelType w:val="hybridMultilevel"/>
    <w:tmpl w:val="292CF178"/>
    <w:lvl w:ilvl="0" w:tplc="FA58CF7A">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A73A3F"/>
    <w:multiLevelType w:val="hybridMultilevel"/>
    <w:tmpl w:val="8EC47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9F40B9"/>
    <w:multiLevelType w:val="hybridMultilevel"/>
    <w:tmpl w:val="9614247C"/>
    <w:lvl w:ilvl="0" w:tplc="0804058A">
      <w:start w:val="13"/>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4"/>
  </w:num>
  <w:num w:numId="12">
    <w:abstractNumId w:val="1"/>
  </w:num>
  <w:num w:numId="13">
    <w:abstractNumId w:val="27"/>
  </w:num>
  <w:num w:numId="14">
    <w:abstractNumId w:val="38"/>
  </w:num>
  <w:num w:numId="15">
    <w:abstractNumId w:val="8"/>
  </w:num>
  <w:num w:numId="16">
    <w:abstractNumId w:val="39"/>
  </w:num>
  <w:num w:numId="17">
    <w:abstractNumId w:val="20"/>
  </w:num>
  <w:num w:numId="18">
    <w:abstractNumId w:val="15"/>
  </w:num>
  <w:num w:numId="19">
    <w:abstractNumId w:val="21"/>
  </w:num>
  <w:num w:numId="20">
    <w:abstractNumId w:val="40"/>
  </w:num>
  <w:num w:numId="21">
    <w:abstractNumId w:val="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5"/>
  </w:num>
  <w:num w:numId="26">
    <w:abstractNumId w:val="28"/>
  </w:num>
  <w:num w:numId="27">
    <w:abstractNumId w:val="18"/>
  </w:num>
  <w:num w:numId="28">
    <w:abstractNumId w:val="4"/>
  </w:num>
  <w:num w:numId="29">
    <w:abstractNumId w:val="11"/>
  </w:num>
  <w:num w:numId="30">
    <w:abstractNumId w:val="36"/>
  </w:num>
  <w:num w:numId="31">
    <w:abstractNumId w:val="30"/>
  </w:num>
  <w:num w:numId="32">
    <w:abstractNumId w:val="12"/>
  </w:num>
  <w:num w:numId="33">
    <w:abstractNumId w:val="16"/>
  </w:num>
  <w:num w:numId="34">
    <w:abstractNumId w:val="34"/>
  </w:num>
  <w:num w:numId="35">
    <w:abstractNumId w:val="33"/>
  </w:num>
  <w:num w:numId="36">
    <w:abstractNumId w:val="2"/>
  </w:num>
  <w:num w:numId="37">
    <w:abstractNumId w:val="5"/>
  </w:num>
  <w:num w:numId="38">
    <w:abstractNumId w:val="22"/>
  </w:num>
  <w:num w:numId="39">
    <w:abstractNumId w:val="23"/>
  </w:num>
  <w:num w:numId="40">
    <w:abstractNumId w:val="3"/>
  </w:num>
  <w:num w:numId="41">
    <w:abstractNumId w:val="19"/>
  </w:num>
  <w:num w:numId="42">
    <w:abstractNumId w:val="29"/>
  </w:num>
  <w:num w:numId="43">
    <w:abstractNumId w:val="6"/>
  </w:num>
  <w:num w:numId="44">
    <w:abstractNumId w:val="10"/>
  </w:num>
  <w:num w:numId="45">
    <w:abstractNumId w:val="31"/>
  </w:num>
  <w:num w:numId="46">
    <w:abstractNumId w:val="26"/>
  </w:num>
  <w:num w:numId="47">
    <w:abstractNumId w:val="1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235E"/>
    <w:rsid w:val="00006AAD"/>
    <w:rsid w:val="00010037"/>
    <w:rsid w:val="00010C25"/>
    <w:rsid w:val="000127A4"/>
    <w:rsid w:val="00014ECB"/>
    <w:rsid w:val="000215FB"/>
    <w:rsid w:val="00025506"/>
    <w:rsid w:val="00032CF3"/>
    <w:rsid w:val="00042316"/>
    <w:rsid w:val="00042EA6"/>
    <w:rsid w:val="00047DA2"/>
    <w:rsid w:val="00052BCF"/>
    <w:rsid w:val="00054C69"/>
    <w:rsid w:val="00067DD0"/>
    <w:rsid w:val="00074597"/>
    <w:rsid w:val="00077438"/>
    <w:rsid w:val="00080B1C"/>
    <w:rsid w:val="0008105A"/>
    <w:rsid w:val="00081225"/>
    <w:rsid w:val="00083394"/>
    <w:rsid w:val="00085516"/>
    <w:rsid w:val="00087237"/>
    <w:rsid w:val="00091812"/>
    <w:rsid w:val="000923DA"/>
    <w:rsid w:val="000A0833"/>
    <w:rsid w:val="000A274A"/>
    <w:rsid w:val="000A41D7"/>
    <w:rsid w:val="000A74DF"/>
    <w:rsid w:val="000A7FEE"/>
    <w:rsid w:val="000B3DE7"/>
    <w:rsid w:val="000B4299"/>
    <w:rsid w:val="000B4CBE"/>
    <w:rsid w:val="000B5576"/>
    <w:rsid w:val="000C599A"/>
    <w:rsid w:val="000C76FA"/>
    <w:rsid w:val="000D607B"/>
    <w:rsid w:val="000D6350"/>
    <w:rsid w:val="000E199D"/>
    <w:rsid w:val="000E418D"/>
    <w:rsid w:val="000F2F8C"/>
    <w:rsid w:val="000F4169"/>
    <w:rsid w:val="00100E6D"/>
    <w:rsid w:val="0010509B"/>
    <w:rsid w:val="00115E0C"/>
    <w:rsid w:val="00117384"/>
    <w:rsid w:val="00120CD2"/>
    <w:rsid w:val="0012110C"/>
    <w:rsid w:val="001338A2"/>
    <w:rsid w:val="00141707"/>
    <w:rsid w:val="001634A9"/>
    <w:rsid w:val="0016518E"/>
    <w:rsid w:val="0017025D"/>
    <w:rsid w:val="00172613"/>
    <w:rsid w:val="00183D3A"/>
    <w:rsid w:val="0018571A"/>
    <w:rsid w:val="001862D8"/>
    <w:rsid w:val="001908CB"/>
    <w:rsid w:val="001921A5"/>
    <w:rsid w:val="00195515"/>
    <w:rsid w:val="00196BA3"/>
    <w:rsid w:val="001A0AF8"/>
    <w:rsid w:val="001A4F1B"/>
    <w:rsid w:val="001B2CEF"/>
    <w:rsid w:val="001C0BDB"/>
    <w:rsid w:val="001C4DC7"/>
    <w:rsid w:val="001D08D7"/>
    <w:rsid w:val="001E3DD0"/>
    <w:rsid w:val="001E41A9"/>
    <w:rsid w:val="001E5035"/>
    <w:rsid w:val="001E62BE"/>
    <w:rsid w:val="001E6A77"/>
    <w:rsid w:val="001E751F"/>
    <w:rsid w:val="001E7860"/>
    <w:rsid w:val="001F22E1"/>
    <w:rsid w:val="001F3911"/>
    <w:rsid w:val="001F5004"/>
    <w:rsid w:val="001F76A3"/>
    <w:rsid w:val="00203EF8"/>
    <w:rsid w:val="00206142"/>
    <w:rsid w:val="00212F32"/>
    <w:rsid w:val="00243AD2"/>
    <w:rsid w:val="002443B3"/>
    <w:rsid w:val="00264001"/>
    <w:rsid w:val="00264FD7"/>
    <w:rsid w:val="00270586"/>
    <w:rsid w:val="002717F1"/>
    <w:rsid w:val="00276EFE"/>
    <w:rsid w:val="00282226"/>
    <w:rsid w:val="0028454E"/>
    <w:rsid w:val="00286C63"/>
    <w:rsid w:val="002957FC"/>
    <w:rsid w:val="00296E56"/>
    <w:rsid w:val="002A5FB4"/>
    <w:rsid w:val="002B4440"/>
    <w:rsid w:val="002B66AA"/>
    <w:rsid w:val="002B760D"/>
    <w:rsid w:val="002E1E8F"/>
    <w:rsid w:val="002E6AD1"/>
    <w:rsid w:val="002E741E"/>
    <w:rsid w:val="002F0C31"/>
    <w:rsid w:val="003039C4"/>
    <w:rsid w:val="0030447C"/>
    <w:rsid w:val="00317EE4"/>
    <w:rsid w:val="00320481"/>
    <w:rsid w:val="0032670E"/>
    <w:rsid w:val="00327C46"/>
    <w:rsid w:val="00334C11"/>
    <w:rsid w:val="00335427"/>
    <w:rsid w:val="00341753"/>
    <w:rsid w:val="00342FE1"/>
    <w:rsid w:val="00345026"/>
    <w:rsid w:val="00352707"/>
    <w:rsid w:val="00365152"/>
    <w:rsid w:val="00365982"/>
    <w:rsid w:val="00367808"/>
    <w:rsid w:val="00372D89"/>
    <w:rsid w:val="00373D5B"/>
    <w:rsid w:val="00373DFA"/>
    <w:rsid w:val="00374A2B"/>
    <w:rsid w:val="00374F3F"/>
    <w:rsid w:val="0039170F"/>
    <w:rsid w:val="0039375E"/>
    <w:rsid w:val="00397486"/>
    <w:rsid w:val="003A1CA6"/>
    <w:rsid w:val="003A435E"/>
    <w:rsid w:val="003A6C02"/>
    <w:rsid w:val="003B0994"/>
    <w:rsid w:val="003B19CB"/>
    <w:rsid w:val="003B212E"/>
    <w:rsid w:val="003B27C8"/>
    <w:rsid w:val="003C677B"/>
    <w:rsid w:val="003C6933"/>
    <w:rsid w:val="003C7131"/>
    <w:rsid w:val="003C7A26"/>
    <w:rsid w:val="003D1B88"/>
    <w:rsid w:val="003D5A31"/>
    <w:rsid w:val="003D654E"/>
    <w:rsid w:val="003E3E67"/>
    <w:rsid w:val="003E55CB"/>
    <w:rsid w:val="003E5B64"/>
    <w:rsid w:val="003F394B"/>
    <w:rsid w:val="003F42E7"/>
    <w:rsid w:val="00406009"/>
    <w:rsid w:val="004111C3"/>
    <w:rsid w:val="004165B8"/>
    <w:rsid w:val="004317CA"/>
    <w:rsid w:val="00433D75"/>
    <w:rsid w:val="004340B8"/>
    <w:rsid w:val="00436D1A"/>
    <w:rsid w:val="00437F02"/>
    <w:rsid w:val="0044623E"/>
    <w:rsid w:val="0044747F"/>
    <w:rsid w:val="00447EF6"/>
    <w:rsid w:val="00450DB5"/>
    <w:rsid w:val="00451BD7"/>
    <w:rsid w:val="004533C4"/>
    <w:rsid w:val="0045510D"/>
    <w:rsid w:val="004657FF"/>
    <w:rsid w:val="0047616A"/>
    <w:rsid w:val="00476396"/>
    <w:rsid w:val="00491599"/>
    <w:rsid w:val="004A7AFE"/>
    <w:rsid w:val="004B12F5"/>
    <w:rsid w:val="004B3075"/>
    <w:rsid w:val="004B44AA"/>
    <w:rsid w:val="004B4972"/>
    <w:rsid w:val="004B639D"/>
    <w:rsid w:val="004C0040"/>
    <w:rsid w:val="004C51A8"/>
    <w:rsid w:val="004D49A4"/>
    <w:rsid w:val="004D4C75"/>
    <w:rsid w:val="004D716D"/>
    <w:rsid w:val="004E1D7C"/>
    <w:rsid w:val="004E5748"/>
    <w:rsid w:val="004E5C4C"/>
    <w:rsid w:val="004F0A1C"/>
    <w:rsid w:val="004F515F"/>
    <w:rsid w:val="004F65A9"/>
    <w:rsid w:val="004F7AE0"/>
    <w:rsid w:val="004F7CEE"/>
    <w:rsid w:val="00513DD8"/>
    <w:rsid w:val="00517814"/>
    <w:rsid w:val="00521395"/>
    <w:rsid w:val="00532808"/>
    <w:rsid w:val="005337E8"/>
    <w:rsid w:val="00537156"/>
    <w:rsid w:val="00537485"/>
    <w:rsid w:val="00543267"/>
    <w:rsid w:val="00557F98"/>
    <w:rsid w:val="005613C2"/>
    <w:rsid w:val="0056175B"/>
    <w:rsid w:val="0056275A"/>
    <w:rsid w:val="00572F56"/>
    <w:rsid w:val="00573861"/>
    <w:rsid w:val="0057411B"/>
    <w:rsid w:val="00574F5A"/>
    <w:rsid w:val="00581C57"/>
    <w:rsid w:val="00586990"/>
    <w:rsid w:val="0059397F"/>
    <w:rsid w:val="00596EDF"/>
    <w:rsid w:val="00597F73"/>
    <w:rsid w:val="005A0466"/>
    <w:rsid w:val="005A1211"/>
    <w:rsid w:val="005A3878"/>
    <w:rsid w:val="005A7F1A"/>
    <w:rsid w:val="005B1B20"/>
    <w:rsid w:val="005B4C21"/>
    <w:rsid w:val="005C3018"/>
    <w:rsid w:val="005C4E8C"/>
    <w:rsid w:val="005C514F"/>
    <w:rsid w:val="005D0972"/>
    <w:rsid w:val="005D50DD"/>
    <w:rsid w:val="005E0A0F"/>
    <w:rsid w:val="005E2C96"/>
    <w:rsid w:val="005E4CB1"/>
    <w:rsid w:val="005F1946"/>
    <w:rsid w:val="005F4747"/>
    <w:rsid w:val="005F6F8B"/>
    <w:rsid w:val="006017AB"/>
    <w:rsid w:val="0060346A"/>
    <w:rsid w:val="0060435F"/>
    <w:rsid w:val="00605419"/>
    <w:rsid w:val="00611D09"/>
    <w:rsid w:val="00613824"/>
    <w:rsid w:val="00616CAC"/>
    <w:rsid w:val="00621B17"/>
    <w:rsid w:val="00625A77"/>
    <w:rsid w:val="006266F1"/>
    <w:rsid w:val="00630884"/>
    <w:rsid w:val="00632C5B"/>
    <w:rsid w:val="00634396"/>
    <w:rsid w:val="00634E42"/>
    <w:rsid w:val="006405E2"/>
    <w:rsid w:val="00642046"/>
    <w:rsid w:val="0065043D"/>
    <w:rsid w:val="00650869"/>
    <w:rsid w:val="00654A7F"/>
    <w:rsid w:val="0066135C"/>
    <w:rsid w:val="00661841"/>
    <w:rsid w:val="006648BC"/>
    <w:rsid w:val="00664DE1"/>
    <w:rsid w:val="0067235E"/>
    <w:rsid w:val="00676E42"/>
    <w:rsid w:val="006804A6"/>
    <w:rsid w:val="00683FF2"/>
    <w:rsid w:val="0069238B"/>
    <w:rsid w:val="00696859"/>
    <w:rsid w:val="006A35DF"/>
    <w:rsid w:val="006A6028"/>
    <w:rsid w:val="006B00A1"/>
    <w:rsid w:val="006B6010"/>
    <w:rsid w:val="006C6135"/>
    <w:rsid w:val="006C6F9C"/>
    <w:rsid w:val="006D24D6"/>
    <w:rsid w:val="006D4145"/>
    <w:rsid w:val="006D4279"/>
    <w:rsid w:val="006D556A"/>
    <w:rsid w:val="006E4CCC"/>
    <w:rsid w:val="006E5199"/>
    <w:rsid w:val="006F078A"/>
    <w:rsid w:val="006F5C58"/>
    <w:rsid w:val="00701B1A"/>
    <w:rsid w:val="007106D2"/>
    <w:rsid w:val="0071122E"/>
    <w:rsid w:val="007125FD"/>
    <w:rsid w:val="007147E3"/>
    <w:rsid w:val="00715280"/>
    <w:rsid w:val="00720C9C"/>
    <w:rsid w:val="00720E3B"/>
    <w:rsid w:val="0072181B"/>
    <w:rsid w:val="00726FC5"/>
    <w:rsid w:val="007362D3"/>
    <w:rsid w:val="00742C36"/>
    <w:rsid w:val="0074394D"/>
    <w:rsid w:val="00746F05"/>
    <w:rsid w:val="00753135"/>
    <w:rsid w:val="00753205"/>
    <w:rsid w:val="007562E8"/>
    <w:rsid w:val="007604BF"/>
    <w:rsid w:val="00766C26"/>
    <w:rsid w:val="00767485"/>
    <w:rsid w:val="00777774"/>
    <w:rsid w:val="007810B9"/>
    <w:rsid w:val="007948B6"/>
    <w:rsid w:val="007A116F"/>
    <w:rsid w:val="007A1D43"/>
    <w:rsid w:val="007A57D8"/>
    <w:rsid w:val="007B429A"/>
    <w:rsid w:val="007B5B4E"/>
    <w:rsid w:val="007C035A"/>
    <w:rsid w:val="007C5749"/>
    <w:rsid w:val="007D1376"/>
    <w:rsid w:val="007D1A7E"/>
    <w:rsid w:val="007D53B0"/>
    <w:rsid w:val="007D7DB2"/>
    <w:rsid w:val="007E7A3C"/>
    <w:rsid w:val="007F05E9"/>
    <w:rsid w:val="007F46E3"/>
    <w:rsid w:val="007F6971"/>
    <w:rsid w:val="00805603"/>
    <w:rsid w:val="008062C3"/>
    <w:rsid w:val="00812B99"/>
    <w:rsid w:val="00822D11"/>
    <w:rsid w:val="00824618"/>
    <w:rsid w:val="00825AE5"/>
    <w:rsid w:val="008274F9"/>
    <w:rsid w:val="008319D4"/>
    <w:rsid w:val="008349AA"/>
    <w:rsid w:val="0084041F"/>
    <w:rsid w:val="00840A14"/>
    <w:rsid w:val="0084466D"/>
    <w:rsid w:val="00844C61"/>
    <w:rsid w:val="008505C6"/>
    <w:rsid w:val="00851303"/>
    <w:rsid w:val="00852574"/>
    <w:rsid w:val="0085297B"/>
    <w:rsid w:val="00861B94"/>
    <w:rsid w:val="00864467"/>
    <w:rsid w:val="00865FF5"/>
    <w:rsid w:val="008817A8"/>
    <w:rsid w:val="008820D2"/>
    <w:rsid w:val="0088498F"/>
    <w:rsid w:val="0088519B"/>
    <w:rsid w:val="008878FF"/>
    <w:rsid w:val="00891001"/>
    <w:rsid w:val="008916A4"/>
    <w:rsid w:val="008A048E"/>
    <w:rsid w:val="008A2054"/>
    <w:rsid w:val="008A22FD"/>
    <w:rsid w:val="008A421C"/>
    <w:rsid w:val="008A50DE"/>
    <w:rsid w:val="008A6779"/>
    <w:rsid w:val="008A6EF5"/>
    <w:rsid w:val="008B41F7"/>
    <w:rsid w:val="008B4B31"/>
    <w:rsid w:val="008B4E21"/>
    <w:rsid w:val="008B7DFD"/>
    <w:rsid w:val="008C20CB"/>
    <w:rsid w:val="008C65B6"/>
    <w:rsid w:val="008C6C73"/>
    <w:rsid w:val="008D14CB"/>
    <w:rsid w:val="008D2D81"/>
    <w:rsid w:val="008D3F20"/>
    <w:rsid w:val="008D56B2"/>
    <w:rsid w:val="008D7829"/>
    <w:rsid w:val="008E68B4"/>
    <w:rsid w:val="008F6F4C"/>
    <w:rsid w:val="008F782F"/>
    <w:rsid w:val="008F786F"/>
    <w:rsid w:val="0090002B"/>
    <w:rsid w:val="00903086"/>
    <w:rsid w:val="00904DA5"/>
    <w:rsid w:val="009055B7"/>
    <w:rsid w:val="009134EC"/>
    <w:rsid w:val="0091601E"/>
    <w:rsid w:val="0092029F"/>
    <w:rsid w:val="00922838"/>
    <w:rsid w:val="009268FC"/>
    <w:rsid w:val="00926ED8"/>
    <w:rsid w:val="0092798B"/>
    <w:rsid w:val="0093294F"/>
    <w:rsid w:val="00945DA1"/>
    <w:rsid w:val="00952DBE"/>
    <w:rsid w:val="00960C70"/>
    <w:rsid w:val="009620DA"/>
    <w:rsid w:val="0096373E"/>
    <w:rsid w:val="00964CEE"/>
    <w:rsid w:val="00965BB4"/>
    <w:rsid w:val="0097290F"/>
    <w:rsid w:val="009731AA"/>
    <w:rsid w:val="00984B88"/>
    <w:rsid w:val="009850EA"/>
    <w:rsid w:val="009A6251"/>
    <w:rsid w:val="009B1694"/>
    <w:rsid w:val="009D714B"/>
    <w:rsid w:val="009E203C"/>
    <w:rsid w:val="009F12FB"/>
    <w:rsid w:val="009F430C"/>
    <w:rsid w:val="00A001D1"/>
    <w:rsid w:val="00A00BDC"/>
    <w:rsid w:val="00A032EC"/>
    <w:rsid w:val="00A042A4"/>
    <w:rsid w:val="00A044B2"/>
    <w:rsid w:val="00A10596"/>
    <w:rsid w:val="00A125CD"/>
    <w:rsid w:val="00A1670E"/>
    <w:rsid w:val="00A23852"/>
    <w:rsid w:val="00A25C22"/>
    <w:rsid w:val="00A25CE1"/>
    <w:rsid w:val="00A301B8"/>
    <w:rsid w:val="00A306A6"/>
    <w:rsid w:val="00A313BD"/>
    <w:rsid w:val="00A3230F"/>
    <w:rsid w:val="00A34226"/>
    <w:rsid w:val="00A36583"/>
    <w:rsid w:val="00A42B88"/>
    <w:rsid w:val="00A459FD"/>
    <w:rsid w:val="00A464DD"/>
    <w:rsid w:val="00A529AB"/>
    <w:rsid w:val="00A5325C"/>
    <w:rsid w:val="00A53D40"/>
    <w:rsid w:val="00A544A5"/>
    <w:rsid w:val="00A5625B"/>
    <w:rsid w:val="00A57DAD"/>
    <w:rsid w:val="00A57F20"/>
    <w:rsid w:val="00A66C66"/>
    <w:rsid w:val="00A7172C"/>
    <w:rsid w:val="00A72025"/>
    <w:rsid w:val="00A7331D"/>
    <w:rsid w:val="00A852F8"/>
    <w:rsid w:val="00A86EB6"/>
    <w:rsid w:val="00A879C8"/>
    <w:rsid w:val="00A87DDD"/>
    <w:rsid w:val="00A93975"/>
    <w:rsid w:val="00A9474D"/>
    <w:rsid w:val="00A973B9"/>
    <w:rsid w:val="00AA07B9"/>
    <w:rsid w:val="00AA32D9"/>
    <w:rsid w:val="00AB20C0"/>
    <w:rsid w:val="00AB5228"/>
    <w:rsid w:val="00AB5C42"/>
    <w:rsid w:val="00AC07FD"/>
    <w:rsid w:val="00AC225C"/>
    <w:rsid w:val="00AC25E1"/>
    <w:rsid w:val="00AC421F"/>
    <w:rsid w:val="00AC4A02"/>
    <w:rsid w:val="00AD13B8"/>
    <w:rsid w:val="00AD3AE4"/>
    <w:rsid w:val="00AE3BB9"/>
    <w:rsid w:val="00AF0874"/>
    <w:rsid w:val="00AF44C4"/>
    <w:rsid w:val="00AF5820"/>
    <w:rsid w:val="00AF6A9C"/>
    <w:rsid w:val="00B035DE"/>
    <w:rsid w:val="00B048A4"/>
    <w:rsid w:val="00B05C98"/>
    <w:rsid w:val="00B06AF6"/>
    <w:rsid w:val="00B07487"/>
    <w:rsid w:val="00B101E2"/>
    <w:rsid w:val="00B10249"/>
    <w:rsid w:val="00B139EA"/>
    <w:rsid w:val="00B16C89"/>
    <w:rsid w:val="00B17E7A"/>
    <w:rsid w:val="00B2248D"/>
    <w:rsid w:val="00B30DC3"/>
    <w:rsid w:val="00B31396"/>
    <w:rsid w:val="00B31783"/>
    <w:rsid w:val="00B3563E"/>
    <w:rsid w:val="00B37F1F"/>
    <w:rsid w:val="00B458A6"/>
    <w:rsid w:val="00B474B8"/>
    <w:rsid w:val="00B53F66"/>
    <w:rsid w:val="00B612A6"/>
    <w:rsid w:val="00B649A7"/>
    <w:rsid w:val="00B71C53"/>
    <w:rsid w:val="00B733EE"/>
    <w:rsid w:val="00B75CEA"/>
    <w:rsid w:val="00B772DF"/>
    <w:rsid w:val="00B77F7C"/>
    <w:rsid w:val="00B8104D"/>
    <w:rsid w:val="00B834DC"/>
    <w:rsid w:val="00B978C2"/>
    <w:rsid w:val="00BB1383"/>
    <w:rsid w:val="00BB16C5"/>
    <w:rsid w:val="00BB4AEE"/>
    <w:rsid w:val="00BC692B"/>
    <w:rsid w:val="00BC6F06"/>
    <w:rsid w:val="00BD3A93"/>
    <w:rsid w:val="00BD5215"/>
    <w:rsid w:val="00BD7838"/>
    <w:rsid w:val="00BF36E3"/>
    <w:rsid w:val="00C0138F"/>
    <w:rsid w:val="00C01D2F"/>
    <w:rsid w:val="00C048F7"/>
    <w:rsid w:val="00C15572"/>
    <w:rsid w:val="00C225A2"/>
    <w:rsid w:val="00C2433A"/>
    <w:rsid w:val="00C3137C"/>
    <w:rsid w:val="00C36583"/>
    <w:rsid w:val="00C44D9E"/>
    <w:rsid w:val="00C45BA8"/>
    <w:rsid w:val="00C46E16"/>
    <w:rsid w:val="00C506AE"/>
    <w:rsid w:val="00C50B3F"/>
    <w:rsid w:val="00C5297B"/>
    <w:rsid w:val="00C55D0B"/>
    <w:rsid w:val="00C6351E"/>
    <w:rsid w:val="00C735C8"/>
    <w:rsid w:val="00C76229"/>
    <w:rsid w:val="00C8380E"/>
    <w:rsid w:val="00C91C31"/>
    <w:rsid w:val="00C94BFC"/>
    <w:rsid w:val="00CA0494"/>
    <w:rsid w:val="00CA4497"/>
    <w:rsid w:val="00CA5EFE"/>
    <w:rsid w:val="00CA7399"/>
    <w:rsid w:val="00CB37F6"/>
    <w:rsid w:val="00CC249C"/>
    <w:rsid w:val="00CC41A6"/>
    <w:rsid w:val="00CE1FE3"/>
    <w:rsid w:val="00CE5947"/>
    <w:rsid w:val="00CE5ACE"/>
    <w:rsid w:val="00CF2DD1"/>
    <w:rsid w:val="00D00217"/>
    <w:rsid w:val="00D04EE7"/>
    <w:rsid w:val="00D07ABA"/>
    <w:rsid w:val="00D10E65"/>
    <w:rsid w:val="00D15859"/>
    <w:rsid w:val="00D16B8E"/>
    <w:rsid w:val="00D21FFD"/>
    <w:rsid w:val="00D23307"/>
    <w:rsid w:val="00D23ED6"/>
    <w:rsid w:val="00D244E3"/>
    <w:rsid w:val="00D25BD9"/>
    <w:rsid w:val="00D267F9"/>
    <w:rsid w:val="00D32312"/>
    <w:rsid w:val="00D358DB"/>
    <w:rsid w:val="00D401A8"/>
    <w:rsid w:val="00D42543"/>
    <w:rsid w:val="00D46245"/>
    <w:rsid w:val="00D47880"/>
    <w:rsid w:val="00D52F29"/>
    <w:rsid w:val="00D54BDA"/>
    <w:rsid w:val="00D55080"/>
    <w:rsid w:val="00D65527"/>
    <w:rsid w:val="00D71C92"/>
    <w:rsid w:val="00D72A59"/>
    <w:rsid w:val="00D7628D"/>
    <w:rsid w:val="00D814EA"/>
    <w:rsid w:val="00D83535"/>
    <w:rsid w:val="00D90B69"/>
    <w:rsid w:val="00D917DD"/>
    <w:rsid w:val="00DA2362"/>
    <w:rsid w:val="00DA5B84"/>
    <w:rsid w:val="00DA5F60"/>
    <w:rsid w:val="00DB21E9"/>
    <w:rsid w:val="00DB300F"/>
    <w:rsid w:val="00DB35A9"/>
    <w:rsid w:val="00DB613F"/>
    <w:rsid w:val="00DB73A0"/>
    <w:rsid w:val="00DC1BAB"/>
    <w:rsid w:val="00DC4D40"/>
    <w:rsid w:val="00DD238C"/>
    <w:rsid w:val="00DD267D"/>
    <w:rsid w:val="00DD51C2"/>
    <w:rsid w:val="00DE0C67"/>
    <w:rsid w:val="00DE39D9"/>
    <w:rsid w:val="00DE643F"/>
    <w:rsid w:val="00DF583F"/>
    <w:rsid w:val="00DF7576"/>
    <w:rsid w:val="00E020C4"/>
    <w:rsid w:val="00E20564"/>
    <w:rsid w:val="00E233C4"/>
    <w:rsid w:val="00E37123"/>
    <w:rsid w:val="00E434C9"/>
    <w:rsid w:val="00E43B41"/>
    <w:rsid w:val="00E441B3"/>
    <w:rsid w:val="00E44273"/>
    <w:rsid w:val="00E44F70"/>
    <w:rsid w:val="00E44FAF"/>
    <w:rsid w:val="00E46BC2"/>
    <w:rsid w:val="00E564BE"/>
    <w:rsid w:val="00E57E15"/>
    <w:rsid w:val="00E60406"/>
    <w:rsid w:val="00E65F96"/>
    <w:rsid w:val="00E70B13"/>
    <w:rsid w:val="00E74798"/>
    <w:rsid w:val="00E80A0B"/>
    <w:rsid w:val="00E84936"/>
    <w:rsid w:val="00E86E48"/>
    <w:rsid w:val="00E87E44"/>
    <w:rsid w:val="00E95C73"/>
    <w:rsid w:val="00E96421"/>
    <w:rsid w:val="00EA0490"/>
    <w:rsid w:val="00EA0B51"/>
    <w:rsid w:val="00EA3BB3"/>
    <w:rsid w:val="00EA7D6A"/>
    <w:rsid w:val="00EB3101"/>
    <w:rsid w:val="00EC67CF"/>
    <w:rsid w:val="00ED4539"/>
    <w:rsid w:val="00ED47D5"/>
    <w:rsid w:val="00ED6257"/>
    <w:rsid w:val="00ED6FAE"/>
    <w:rsid w:val="00ED75B9"/>
    <w:rsid w:val="00EE298F"/>
    <w:rsid w:val="00EF09EA"/>
    <w:rsid w:val="00EF1280"/>
    <w:rsid w:val="00F02373"/>
    <w:rsid w:val="00F042BB"/>
    <w:rsid w:val="00F17BCE"/>
    <w:rsid w:val="00F2508F"/>
    <w:rsid w:val="00F2629E"/>
    <w:rsid w:val="00F314C9"/>
    <w:rsid w:val="00F36578"/>
    <w:rsid w:val="00F4617F"/>
    <w:rsid w:val="00F50CA7"/>
    <w:rsid w:val="00F53997"/>
    <w:rsid w:val="00F6193A"/>
    <w:rsid w:val="00F62E67"/>
    <w:rsid w:val="00F634CD"/>
    <w:rsid w:val="00F6711E"/>
    <w:rsid w:val="00F675E7"/>
    <w:rsid w:val="00F71C81"/>
    <w:rsid w:val="00F907F5"/>
    <w:rsid w:val="00F94175"/>
    <w:rsid w:val="00F94BE3"/>
    <w:rsid w:val="00F96C3D"/>
    <w:rsid w:val="00FB3AD1"/>
    <w:rsid w:val="00FB7288"/>
    <w:rsid w:val="00FB7455"/>
    <w:rsid w:val="00FC44D4"/>
    <w:rsid w:val="00FC6612"/>
    <w:rsid w:val="00FC6BD1"/>
    <w:rsid w:val="00FD31CD"/>
    <w:rsid w:val="00FD441F"/>
    <w:rsid w:val="00FD61D5"/>
    <w:rsid w:val="00FE4555"/>
    <w:rsid w:val="00FE603A"/>
    <w:rsid w:val="00FE79E1"/>
    <w:rsid w:val="00FF038C"/>
    <w:rsid w:val="00FF1D88"/>
    <w:rsid w:val="00FF7C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D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D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96ED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F"/>
    <w:rPr>
      <w:rFonts w:ascii="Times New Roman" w:eastAsia="Times New Roman" w:hAnsi="Times New Roman" w:cs="Times New Roman"/>
      <w:sz w:val="24"/>
      <w:lang w:bidi="ar-SA"/>
    </w:rPr>
  </w:style>
  <w:style w:type="character" w:styleId="Hyperlink">
    <w:name w:val="Hyperlink"/>
    <w:unhideWhenUsed/>
    <w:rsid w:val="00596EDF"/>
    <w:rPr>
      <w:color w:val="0000FF"/>
      <w:u w:val="single"/>
    </w:rPr>
  </w:style>
  <w:style w:type="character" w:styleId="FollowedHyperlink">
    <w:name w:val="FollowedHyperlink"/>
    <w:uiPriority w:val="99"/>
    <w:semiHidden/>
    <w:unhideWhenUsed/>
    <w:rsid w:val="00596EDF"/>
    <w:rPr>
      <w:color w:val="800080"/>
      <w:u w:val="single"/>
    </w:rPr>
  </w:style>
  <w:style w:type="paragraph" w:styleId="NormalWeb">
    <w:name w:val="Normal (Web)"/>
    <w:basedOn w:val="Normal"/>
    <w:uiPriority w:val="99"/>
    <w:semiHidden/>
    <w:unhideWhenUsed/>
    <w:rsid w:val="00596EDF"/>
    <w:pPr>
      <w:spacing w:before="100" w:beforeAutospacing="1" w:after="100" w:afterAutospacing="1"/>
    </w:pPr>
    <w:rPr>
      <w:lang w:bidi="hi-IN"/>
    </w:rPr>
  </w:style>
  <w:style w:type="paragraph" w:styleId="Header">
    <w:name w:val="header"/>
    <w:basedOn w:val="Normal"/>
    <w:link w:val="HeaderChar"/>
    <w:uiPriority w:val="99"/>
    <w:unhideWhenUsed/>
    <w:rsid w:val="00596EDF"/>
    <w:pPr>
      <w:tabs>
        <w:tab w:val="center" w:pos="4680"/>
        <w:tab w:val="right" w:pos="9360"/>
      </w:tabs>
    </w:pPr>
  </w:style>
  <w:style w:type="character" w:customStyle="1" w:styleId="HeaderChar">
    <w:name w:val="Header Char"/>
    <w:basedOn w:val="DefaultParagraphFont"/>
    <w:link w:val="Header"/>
    <w:uiPriority w:val="99"/>
    <w:rsid w:val="00596E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96EDF"/>
    <w:pPr>
      <w:tabs>
        <w:tab w:val="center" w:pos="4320"/>
        <w:tab w:val="right" w:pos="8640"/>
      </w:tabs>
    </w:pPr>
    <w:rPr>
      <w:szCs w:val="20"/>
    </w:rPr>
  </w:style>
  <w:style w:type="character" w:customStyle="1" w:styleId="FooterChar">
    <w:name w:val="Footer Char"/>
    <w:basedOn w:val="DefaultParagraphFont"/>
    <w:link w:val="Footer"/>
    <w:uiPriority w:val="99"/>
    <w:rsid w:val="00596EDF"/>
    <w:rPr>
      <w:rFonts w:ascii="Times New Roman" w:eastAsia="Times New Roman" w:hAnsi="Times New Roman" w:cs="Times New Roman"/>
      <w:sz w:val="24"/>
      <w:lang w:bidi="ar-SA"/>
    </w:rPr>
  </w:style>
  <w:style w:type="paragraph" w:styleId="Title">
    <w:name w:val="Title"/>
    <w:basedOn w:val="Normal"/>
    <w:link w:val="TitleChar"/>
    <w:uiPriority w:val="99"/>
    <w:qFormat/>
    <w:rsid w:val="00596EDF"/>
    <w:pPr>
      <w:jc w:val="center"/>
    </w:pPr>
    <w:rPr>
      <w:szCs w:val="20"/>
    </w:rPr>
  </w:style>
  <w:style w:type="character" w:customStyle="1" w:styleId="TitleChar">
    <w:name w:val="Title Char"/>
    <w:basedOn w:val="DefaultParagraphFont"/>
    <w:link w:val="Title"/>
    <w:uiPriority w:val="99"/>
    <w:rsid w:val="00596EDF"/>
    <w:rPr>
      <w:rFonts w:ascii="Times New Roman" w:eastAsia="Times New Roman" w:hAnsi="Times New Roman" w:cs="Times New Roman"/>
      <w:sz w:val="24"/>
      <w:lang w:bidi="ar-SA"/>
    </w:rPr>
  </w:style>
  <w:style w:type="paragraph" w:styleId="BodyText">
    <w:name w:val="Body Text"/>
    <w:basedOn w:val="Normal"/>
    <w:link w:val="BodyTextChar"/>
    <w:uiPriority w:val="99"/>
    <w:unhideWhenUsed/>
    <w:rsid w:val="00596EDF"/>
    <w:pPr>
      <w:jc w:val="both"/>
    </w:pPr>
    <w:rPr>
      <w:szCs w:val="20"/>
    </w:rPr>
  </w:style>
  <w:style w:type="character" w:customStyle="1" w:styleId="BodyTextChar">
    <w:name w:val="Body Text Char"/>
    <w:basedOn w:val="DefaultParagraphFont"/>
    <w:link w:val="BodyText"/>
    <w:uiPriority w:val="99"/>
    <w:rsid w:val="00596EDF"/>
    <w:rPr>
      <w:rFonts w:ascii="Times New Roman" w:eastAsia="Times New Roman" w:hAnsi="Times New Roman" w:cs="Times New Roman"/>
      <w:sz w:val="24"/>
      <w:lang w:bidi="ar-SA"/>
    </w:rPr>
  </w:style>
  <w:style w:type="paragraph" w:styleId="BalloonText">
    <w:name w:val="Balloon Text"/>
    <w:basedOn w:val="Normal"/>
    <w:link w:val="BalloonTextChar"/>
    <w:uiPriority w:val="99"/>
    <w:semiHidden/>
    <w:unhideWhenUsed/>
    <w:rsid w:val="00596EDF"/>
    <w:rPr>
      <w:rFonts w:ascii="Tahoma" w:hAnsi="Tahoma"/>
      <w:sz w:val="16"/>
      <w:szCs w:val="16"/>
    </w:rPr>
  </w:style>
  <w:style w:type="character" w:customStyle="1" w:styleId="BalloonTextChar">
    <w:name w:val="Balloon Text Char"/>
    <w:basedOn w:val="DefaultParagraphFont"/>
    <w:link w:val="BalloonText"/>
    <w:uiPriority w:val="99"/>
    <w:semiHidden/>
    <w:rsid w:val="00596EDF"/>
    <w:rPr>
      <w:rFonts w:ascii="Tahoma" w:eastAsia="Times New Roman" w:hAnsi="Tahoma" w:cs="Times New Roman"/>
      <w:sz w:val="16"/>
      <w:szCs w:val="16"/>
      <w:lang w:bidi="ar-SA"/>
    </w:rPr>
  </w:style>
  <w:style w:type="paragraph" w:styleId="ListParagraph">
    <w:name w:val="List Paragraph"/>
    <w:basedOn w:val="Normal"/>
    <w:uiPriority w:val="34"/>
    <w:qFormat/>
    <w:rsid w:val="00596EDF"/>
    <w:pPr>
      <w:ind w:left="720"/>
    </w:pPr>
  </w:style>
  <w:style w:type="paragraph" w:customStyle="1" w:styleId="Pa8">
    <w:name w:val="Pa8"/>
    <w:basedOn w:val="Normal"/>
    <w:next w:val="Normal"/>
    <w:uiPriority w:val="99"/>
    <w:rsid w:val="00596EDF"/>
    <w:pPr>
      <w:autoSpaceDE w:val="0"/>
      <w:autoSpaceDN w:val="0"/>
      <w:adjustRightInd w:val="0"/>
      <w:spacing w:line="131" w:lineRule="atLeast"/>
    </w:pPr>
    <w:rPr>
      <w:rFonts w:ascii="Museo Sans For Dell 300" w:eastAsia="Calibri" w:hAnsi="Museo Sans For Dell 300" w:cs="Mangal"/>
    </w:rPr>
  </w:style>
  <w:style w:type="character" w:customStyle="1" w:styleId="A8">
    <w:name w:val="A8"/>
    <w:uiPriority w:val="99"/>
    <w:rsid w:val="00596EDF"/>
    <w:rPr>
      <w:rFonts w:ascii="Museo Sans For Dell 300" w:hAnsi="Museo Sans For Dell 300" w:cs="Museo Sans For Dell 300" w:hint="default"/>
      <w:color w:val="000000"/>
      <w:sz w:val="15"/>
      <w:szCs w:val="15"/>
    </w:rPr>
  </w:style>
  <w:style w:type="table" w:styleId="TableGrid">
    <w:name w:val="Table Grid"/>
    <w:basedOn w:val="TableNormal"/>
    <w:uiPriority w:val="59"/>
    <w:rsid w:val="00596EDF"/>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7616A"/>
    <w:rPr>
      <w:color w:val="605E5C"/>
      <w:shd w:val="clear" w:color="auto" w:fill="E1DFDD"/>
    </w:rPr>
  </w:style>
  <w:style w:type="paragraph" w:customStyle="1" w:styleId="Default">
    <w:name w:val="Default"/>
    <w:rsid w:val="00D917DD"/>
    <w:pPr>
      <w:autoSpaceDE w:val="0"/>
      <w:autoSpaceDN w:val="0"/>
      <w:adjustRightInd w:val="0"/>
      <w:spacing w:after="0" w:line="240" w:lineRule="auto"/>
    </w:pPr>
    <w:rPr>
      <w:rFonts w:ascii="Arial Narrow" w:hAnsi="Arial Narrow" w:cs="Arial Narrow"/>
      <w:color w:val="000000"/>
      <w:sz w:val="24"/>
      <w:szCs w:val="24"/>
    </w:rPr>
  </w:style>
  <w:style w:type="character" w:customStyle="1" w:styleId="UnresolvedMention2">
    <w:name w:val="Unresolved Mention2"/>
    <w:basedOn w:val="DefaultParagraphFont"/>
    <w:uiPriority w:val="99"/>
    <w:semiHidden/>
    <w:unhideWhenUsed/>
    <w:rsid w:val="008F6F4C"/>
    <w:rPr>
      <w:color w:val="605E5C"/>
      <w:shd w:val="clear" w:color="auto" w:fill="E1DFDD"/>
    </w:rPr>
  </w:style>
  <w:style w:type="paragraph" w:styleId="NoSpacing">
    <w:name w:val="No Spacing"/>
    <w:uiPriority w:val="1"/>
    <w:qFormat/>
    <w:rsid w:val="008C6C73"/>
    <w:pPr>
      <w:spacing w:after="0"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5878">
      <w:bodyDiv w:val="1"/>
      <w:marLeft w:val="0"/>
      <w:marRight w:val="0"/>
      <w:marTop w:val="0"/>
      <w:marBottom w:val="0"/>
      <w:divBdr>
        <w:top w:val="none" w:sz="0" w:space="0" w:color="auto"/>
        <w:left w:val="none" w:sz="0" w:space="0" w:color="auto"/>
        <w:bottom w:val="none" w:sz="0" w:space="0" w:color="auto"/>
        <w:right w:val="none" w:sz="0" w:space="0" w:color="auto"/>
      </w:divBdr>
    </w:div>
    <w:div w:id="1198470922">
      <w:bodyDiv w:val="1"/>
      <w:marLeft w:val="0"/>
      <w:marRight w:val="0"/>
      <w:marTop w:val="0"/>
      <w:marBottom w:val="0"/>
      <w:divBdr>
        <w:top w:val="none" w:sz="0" w:space="0" w:color="auto"/>
        <w:left w:val="none" w:sz="0" w:space="0" w:color="auto"/>
        <w:bottom w:val="none" w:sz="0" w:space="0" w:color="auto"/>
        <w:right w:val="none" w:sz="0" w:space="0" w:color="auto"/>
      </w:divBdr>
    </w:div>
    <w:div w:id="15121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hyperlink" Target="http://www.eprocure.gov.in"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mailto:root@cift.ker..nic.in"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eprocure.gov.in" TargetMode="External"/><Relationship Id="rId25" Type="http://schemas.openxmlformats.org/officeDocument/2006/relationships/hyperlink" Target="http://www.eprocure.gov.in" TargetMode="External"/><Relationship Id="rId33" Type="http://schemas.openxmlformats.org/officeDocument/2006/relationships/hyperlink" Target="http://www.cift.res.i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ift.res.in" TargetMode="External"/><Relationship Id="rId20" Type="http://schemas.openxmlformats.org/officeDocument/2006/relationships/hyperlink" Target="mailto:root@cift.ker..nic.in"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eprocure.gov.in" TargetMode="External"/><Relationship Id="rId32" Type="http://schemas.openxmlformats.org/officeDocument/2006/relationships/hyperlink" Target="http://eprocure.gov.in/eprocure/ap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iftpurchase@gmail.com" TargetMode="External"/><Relationship Id="rId23" Type="http://schemas.openxmlformats.org/officeDocument/2006/relationships/hyperlink" Target="http://www.cift.res.in" TargetMode="External"/><Relationship Id="rId28" Type="http://schemas.openxmlformats.org/officeDocument/2006/relationships/hyperlink" Target="mailto:root@cift.ker..nic.in" TargetMode="External"/><Relationship Id="rId36" Type="http://schemas.openxmlformats.org/officeDocument/2006/relationships/hyperlink" Target="http://www.cift.res.in/uploads/userfiles/file/EMD%20Bank%20guarantee%20format.pdf" TargetMode="External"/><Relationship Id="rId10" Type="http://schemas.openxmlformats.org/officeDocument/2006/relationships/hyperlink" Target="file:///C:\Users\acer\Desktop\etender\akmu.cift@icar.gov.in" TargetMode="External"/><Relationship Id="rId19" Type="http://schemas.openxmlformats.org/officeDocument/2006/relationships/hyperlink" Target="http://www.cift.res.in" TargetMode="External"/><Relationship Id="rId31" Type="http://schemas.openxmlformats.org/officeDocument/2006/relationships/hyperlink" Target="https://eprocure.gov.in/eprocure/app?page=BiddersManualKit&amp;service=page" TargetMode="External"/><Relationship Id="rId4" Type="http://schemas.microsoft.com/office/2007/relationships/stylesWithEffects" Target="stylesWithEffects.xml"/><Relationship Id="rId9" Type="http://schemas.openxmlformats.org/officeDocument/2006/relationships/hyperlink" Target="http://www.cift.res.in" TargetMode="External"/><Relationship Id="rId14" Type="http://schemas.openxmlformats.org/officeDocument/2006/relationships/image" Target="media/image3.jpeg"/><Relationship Id="rId22" Type="http://schemas.openxmlformats.org/officeDocument/2006/relationships/hyperlink" Target="http://www.eprocure.gov.in" TargetMode="External"/><Relationship Id="rId27" Type="http://schemas.openxmlformats.org/officeDocument/2006/relationships/hyperlink" Target="http://www.cift.res.in" TargetMode="External"/><Relationship Id="rId30" Type="http://schemas.openxmlformats.org/officeDocument/2006/relationships/hyperlink" Target="http://eprocure.gov.in/eprocure/app)" TargetMode="External"/><Relationship Id="rId35"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FFDAB-11BA-4282-A54B-6A4B38B1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Tender</vt:lpstr>
    </vt:vector>
  </TitlesOfParts>
  <Company/>
  <LinksUpToDate>false</LinksUpToDate>
  <CharactersWithSpaces>29659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creator>user</dc:creator>
  <cp:lastModifiedBy>com</cp:lastModifiedBy>
  <cp:revision>8</cp:revision>
  <cp:lastPrinted>2023-12-01T07:25:00Z</cp:lastPrinted>
  <dcterms:created xsi:type="dcterms:W3CDTF">2024-09-30T06:36:00Z</dcterms:created>
  <dcterms:modified xsi:type="dcterms:W3CDTF">2024-10-01T09:21:00Z</dcterms:modified>
</cp:coreProperties>
</file>